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9C16" w14:textId="3F6AED0F" w:rsidR="00485DE0" w:rsidRPr="005B1433" w:rsidRDefault="00EF1947" w:rsidP="00EF1947">
      <w:pPr>
        <w:ind w:left="-180"/>
        <w:rPr>
          <w:rFonts w:asciiTheme="minorHAnsi" w:hAnsiTheme="minorHAnsi" w:cstheme="minorHAnsi"/>
          <w:b/>
          <w:color w:val="808080" w:themeColor="background1" w:themeShade="80"/>
          <w:sz w:val="28"/>
          <w:szCs w:val="28"/>
        </w:rPr>
      </w:pPr>
      <w:r w:rsidRPr="005B1433">
        <w:rPr>
          <w:rFonts w:asciiTheme="minorHAnsi" w:hAnsiTheme="minorHAnsi" w:cstheme="minorHAnsi"/>
          <w:b/>
          <w:bCs/>
          <w:noProof/>
          <w:color w:val="808080" w:themeColor="background1" w:themeShade="80"/>
          <w:sz w:val="28"/>
          <w:szCs w:val="28"/>
        </w:rPr>
        <w:drawing>
          <wp:anchor distT="0" distB="0" distL="114300" distR="114300" simplePos="0" relativeHeight="251659264" behindDoc="0" locked="0" layoutInCell="1" allowOverlap="1" wp14:anchorId="286A4FAA" wp14:editId="3B6A9CE4">
            <wp:simplePos x="0" y="0"/>
            <wp:positionH relativeFrom="margin">
              <wp:posOffset>3045460</wp:posOffset>
            </wp:positionH>
            <wp:positionV relativeFrom="margin">
              <wp:posOffset>-236220</wp:posOffset>
            </wp:positionV>
            <wp:extent cx="3731895" cy="1714500"/>
            <wp:effectExtent l="0" t="0" r="1905" b="12700"/>
            <wp:wrapTight wrapText="bothSides">
              <wp:wrapPolygon edited="0">
                <wp:start x="0" y="0"/>
                <wp:lineTo x="0" y="21440"/>
                <wp:lineTo x="21464" y="21440"/>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LBD_logo_color_150dpi.jpg"/>
                    <pic:cNvPicPr/>
                  </pic:nvPicPr>
                  <pic:blipFill>
                    <a:blip r:embed="rId8">
                      <a:extLst>
                        <a:ext uri="{28A0092B-C50C-407E-A947-70E740481C1C}">
                          <a14:useLocalDpi xmlns:a14="http://schemas.microsoft.com/office/drawing/2010/main" val="0"/>
                        </a:ext>
                      </a:extLst>
                    </a:blip>
                    <a:stretch>
                      <a:fillRect/>
                    </a:stretch>
                  </pic:blipFill>
                  <pic:spPr>
                    <a:xfrm>
                      <a:off x="0" y="0"/>
                      <a:ext cx="3731895" cy="1714500"/>
                    </a:xfrm>
                    <a:prstGeom prst="rect">
                      <a:avLst/>
                    </a:prstGeom>
                  </pic:spPr>
                </pic:pic>
              </a:graphicData>
            </a:graphic>
            <wp14:sizeRelH relativeFrom="margin">
              <wp14:pctWidth>0</wp14:pctWidth>
            </wp14:sizeRelH>
            <wp14:sizeRelV relativeFrom="margin">
              <wp14:pctHeight>0</wp14:pctHeight>
            </wp14:sizeRelV>
          </wp:anchor>
        </w:drawing>
      </w:r>
      <w:r w:rsidR="00485DE0" w:rsidRPr="005B1433">
        <w:rPr>
          <w:rFonts w:asciiTheme="minorHAnsi" w:hAnsiTheme="minorHAnsi" w:cstheme="minorHAnsi"/>
          <w:b/>
          <w:bCs/>
          <w:color w:val="808080" w:themeColor="background1" w:themeShade="80"/>
          <w:sz w:val="28"/>
          <w:szCs w:val="28"/>
        </w:rPr>
        <w:t>NOTICE OF FUNDING AVAILABILITY</w:t>
      </w:r>
      <w:r w:rsidRPr="005B1433">
        <w:rPr>
          <w:rFonts w:asciiTheme="minorHAnsi" w:hAnsiTheme="minorHAnsi" w:cstheme="minorHAnsi"/>
          <w:b/>
          <w:bCs/>
          <w:noProof/>
          <w:color w:val="808080" w:themeColor="background1" w:themeShade="80"/>
          <w:sz w:val="28"/>
          <w:szCs w:val="28"/>
        </w:rPr>
        <w:t xml:space="preserve"> </w:t>
      </w:r>
    </w:p>
    <w:p w14:paraId="1F4E77C0" w14:textId="77777777" w:rsidR="00485DE0" w:rsidRPr="005B1433" w:rsidRDefault="00485DE0" w:rsidP="00DE617D">
      <w:pPr>
        <w:rPr>
          <w:rFonts w:asciiTheme="minorHAnsi" w:hAnsiTheme="minorHAnsi" w:cstheme="minorHAnsi"/>
          <w:b/>
          <w:color w:val="808080" w:themeColor="background1" w:themeShade="80"/>
          <w:sz w:val="28"/>
          <w:szCs w:val="28"/>
        </w:rPr>
      </w:pPr>
    </w:p>
    <w:p w14:paraId="24EA84FF" w14:textId="77777777" w:rsidR="009B6A74" w:rsidRDefault="009B6A74">
      <w:pPr>
        <w:ind w:left="-180"/>
        <w:rPr>
          <w:rFonts w:asciiTheme="minorHAnsi" w:hAnsiTheme="minorHAnsi" w:cstheme="minorHAnsi"/>
          <w:b/>
          <w:color w:val="808080" w:themeColor="background1" w:themeShade="80"/>
          <w:sz w:val="28"/>
          <w:szCs w:val="28"/>
        </w:rPr>
      </w:pPr>
      <w:r>
        <w:rPr>
          <w:rFonts w:asciiTheme="minorHAnsi" w:hAnsiTheme="minorHAnsi" w:cstheme="minorHAnsi"/>
          <w:b/>
          <w:color w:val="808080" w:themeColor="background1" w:themeShade="80"/>
          <w:sz w:val="28"/>
          <w:szCs w:val="28"/>
        </w:rPr>
        <w:t>2023 Robust Retail Citywide Grant</w:t>
      </w:r>
    </w:p>
    <w:p w14:paraId="42430D5B" w14:textId="77777777" w:rsidR="009B6A74" w:rsidRDefault="009B6A74">
      <w:pPr>
        <w:ind w:left="-180"/>
        <w:rPr>
          <w:rFonts w:asciiTheme="minorHAnsi" w:hAnsiTheme="minorHAnsi" w:cstheme="minorHAnsi"/>
          <w:b/>
          <w:color w:val="808080" w:themeColor="background1" w:themeShade="80"/>
        </w:rPr>
      </w:pPr>
    </w:p>
    <w:p w14:paraId="2C741BE3" w14:textId="7D0C1EA3" w:rsidR="00C71C22" w:rsidRPr="005B1433" w:rsidRDefault="005B1433">
      <w:pPr>
        <w:ind w:left="-180"/>
        <w:rPr>
          <w:rFonts w:asciiTheme="minorHAnsi" w:hAnsiTheme="minorHAnsi" w:cstheme="minorHAnsi"/>
          <w:b/>
          <w:bCs/>
          <w:color w:val="000000" w:themeColor="text1"/>
          <w:sz w:val="28"/>
          <w:szCs w:val="28"/>
        </w:rPr>
      </w:pPr>
      <w:r w:rsidRPr="005B1433">
        <w:rPr>
          <w:rFonts w:asciiTheme="minorHAnsi" w:hAnsiTheme="minorHAnsi" w:cstheme="minorHAnsi"/>
          <w:b/>
          <w:color w:val="808080" w:themeColor="background1" w:themeShade="80"/>
          <w:sz w:val="28"/>
          <w:szCs w:val="28"/>
        </w:rPr>
        <w:br/>
      </w:r>
    </w:p>
    <w:p w14:paraId="058E0FA1" w14:textId="619AE9CD" w:rsidR="005B1433" w:rsidRDefault="005B1433" w:rsidP="009B6A74">
      <w:pPr>
        <w:rPr>
          <w:rFonts w:asciiTheme="minorHAnsi" w:hAnsiTheme="minorHAnsi" w:cstheme="minorHAnsi"/>
          <w:b/>
          <w:bCs/>
          <w:color w:val="000000" w:themeColor="text1"/>
          <w:sz w:val="28"/>
          <w:szCs w:val="28"/>
        </w:rPr>
      </w:pPr>
    </w:p>
    <w:p w14:paraId="0F0851EA" w14:textId="77777777" w:rsidR="005B1433" w:rsidRPr="009B6A74" w:rsidRDefault="005B1433" w:rsidP="005B1433">
      <w:pPr>
        <w:ind w:left="90"/>
        <w:rPr>
          <w:rFonts w:asciiTheme="minorHAnsi" w:hAnsiTheme="minorHAnsi" w:cstheme="minorHAnsi"/>
          <w:b/>
          <w:color w:val="000000" w:themeColor="text1"/>
          <w:sz w:val="28"/>
          <w:szCs w:val="28"/>
        </w:rPr>
      </w:pPr>
    </w:p>
    <w:p w14:paraId="7067B972" w14:textId="40FA351E" w:rsidR="009B6A74" w:rsidRDefault="009B6A74" w:rsidP="009B6A74">
      <w:pPr>
        <w:jc w:val="both"/>
        <w:rPr>
          <w:rFonts w:asciiTheme="minorHAnsi" w:hAnsiTheme="minorHAnsi" w:cstheme="minorHAnsi"/>
          <w:b/>
        </w:rPr>
      </w:pPr>
      <w:r w:rsidRPr="009B6A74">
        <w:rPr>
          <w:rFonts w:asciiTheme="minorHAnsi" w:hAnsiTheme="minorHAnsi" w:cstheme="minorHAnsi"/>
          <w:b/>
        </w:rPr>
        <w:t>Updated 1/19/2023</w:t>
      </w:r>
    </w:p>
    <w:p w14:paraId="59D4A2BA" w14:textId="77777777" w:rsidR="009B6A74" w:rsidRPr="009B6A74" w:rsidRDefault="009B6A74" w:rsidP="009B6A74">
      <w:pPr>
        <w:jc w:val="both"/>
        <w:rPr>
          <w:rStyle w:val="normaltextrun"/>
          <w:rFonts w:asciiTheme="minorHAnsi" w:hAnsiTheme="minorHAnsi" w:cstheme="minorHAnsi"/>
          <w:sz w:val="28"/>
          <w:szCs w:val="28"/>
          <w:shd w:val="clear" w:color="auto" w:fill="FFFFFF"/>
        </w:rPr>
      </w:pPr>
    </w:p>
    <w:p w14:paraId="4033189E" w14:textId="352BE7C8" w:rsidR="009B6A74" w:rsidRPr="009B6A74" w:rsidRDefault="009B6A74" w:rsidP="009B6A74">
      <w:pPr>
        <w:jc w:val="both"/>
        <w:rPr>
          <w:rStyle w:val="eop"/>
          <w:rFonts w:asciiTheme="minorHAnsi" w:hAnsiTheme="minorHAnsi" w:cstheme="minorHAnsi"/>
          <w:color w:val="000000"/>
          <w:sz w:val="28"/>
          <w:szCs w:val="28"/>
          <w:shd w:val="clear" w:color="auto" w:fill="FFFFFF"/>
        </w:rPr>
      </w:pPr>
      <w:r w:rsidRPr="009B6A74">
        <w:rPr>
          <w:rStyle w:val="normaltextrun"/>
          <w:rFonts w:asciiTheme="minorHAnsi" w:hAnsiTheme="minorHAnsi" w:cstheme="minorHAnsi"/>
          <w:color w:val="000000"/>
          <w:sz w:val="28"/>
          <w:szCs w:val="28"/>
          <w:shd w:val="clear" w:color="auto" w:fill="FFFFFF"/>
        </w:rPr>
        <w:t xml:space="preserve">The District of Columbia (DC) Department of Small and Local Business Development (DSLBD) is excited to announce in this Notice of Funding Availability (NOFA) that DSLBD will be accepting applications for the Fiscal Year (FY) </w:t>
      </w:r>
      <w:r w:rsidRPr="009B6A74">
        <w:rPr>
          <w:rStyle w:val="normaltextrun"/>
          <w:rFonts w:asciiTheme="minorHAnsi" w:hAnsiTheme="minorHAnsi" w:cstheme="minorHAnsi"/>
          <w:b/>
          <w:bCs/>
          <w:color w:val="000000"/>
          <w:sz w:val="28"/>
          <w:szCs w:val="28"/>
          <w:shd w:val="clear" w:color="auto" w:fill="FFFFFF"/>
        </w:rPr>
        <w:t xml:space="preserve">2023 Robust Retail Citywide Grants program, starting February 1, </w:t>
      </w:r>
      <w:r w:rsidRPr="009B6A74">
        <w:rPr>
          <w:rStyle w:val="contextualspellingandgrammarerror"/>
          <w:rFonts w:asciiTheme="minorHAnsi" w:hAnsiTheme="minorHAnsi" w:cstheme="minorHAnsi"/>
          <w:b/>
          <w:bCs/>
          <w:color w:val="000000"/>
          <w:sz w:val="28"/>
          <w:szCs w:val="28"/>
          <w:shd w:val="clear" w:color="auto" w:fill="FFFFFF"/>
        </w:rPr>
        <w:t>2023</w:t>
      </w:r>
      <w:r w:rsidRPr="009B6A74">
        <w:rPr>
          <w:rStyle w:val="normaltextrun"/>
          <w:rFonts w:asciiTheme="minorHAnsi" w:hAnsiTheme="minorHAnsi" w:cstheme="minorHAnsi"/>
          <w:b/>
          <w:bCs/>
          <w:color w:val="000000"/>
          <w:sz w:val="28"/>
          <w:szCs w:val="28"/>
          <w:shd w:val="clear" w:color="auto" w:fill="FFFFFF"/>
        </w:rPr>
        <w:t xml:space="preserve"> and </w:t>
      </w:r>
      <w:r w:rsidRPr="00BD4F7F">
        <w:rPr>
          <w:rStyle w:val="normaltextrun"/>
          <w:rFonts w:asciiTheme="minorHAnsi" w:hAnsiTheme="minorHAnsi" w:cstheme="minorHAnsi"/>
          <w:b/>
          <w:bCs/>
          <w:color w:val="000000"/>
          <w:sz w:val="28"/>
          <w:szCs w:val="28"/>
          <w:u w:val="single"/>
          <w:shd w:val="clear" w:color="auto" w:fill="FFFFFF"/>
        </w:rPr>
        <w:t xml:space="preserve">closing April 10, </w:t>
      </w:r>
      <w:r w:rsidRPr="00BD4F7F">
        <w:rPr>
          <w:rStyle w:val="contextualspellingandgrammarerror"/>
          <w:rFonts w:asciiTheme="minorHAnsi" w:hAnsiTheme="minorHAnsi" w:cstheme="minorHAnsi"/>
          <w:b/>
          <w:bCs/>
          <w:color w:val="000000"/>
          <w:sz w:val="28"/>
          <w:szCs w:val="28"/>
          <w:u w:val="single"/>
          <w:shd w:val="clear" w:color="auto" w:fill="FFFFFF"/>
        </w:rPr>
        <w:t>2023</w:t>
      </w:r>
      <w:r w:rsidRPr="00BD4F7F">
        <w:rPr>
          <w:rStyle w:val="normaltextrun"/>
          <w:rFonts w:asciiTheme="minorHAnsi" w:hAnsiTheme="minorHAnsi" w:cstheme="minorHAnsi"/>
          <w:b/>
          <w:bCs/>
          <w:color w:val="000000"/>
          <w:sz w:val="28"/>
          <w:szCs w:val="28"/>
          <w:u w:val="single"/>
          <w:shd w:val="clear" w:color="auto" w:fill="FFFFFF"/>
        </w:rPr>
        <w:t xml:space="preserve"> at 2 p.m. Eastern Time</w:t>
      </w:r>
      <w:r w:rsidRPr="009B6A74">
        <w:rPr>
          <w:rStyle w:val="normaltextrun"/>
          <w:rFonts w:asciiTheme="minorHAnsi" w:hAnsiTheme="minorHAnsi" w:cstheme="minorHAnsi"/>
          <w:b/>
          <w:bCs/>
          <w:color w:val="000000"/>
          <w:sz w:val="28"/>
          <w:szCs w:val="28"/>
          <w:shd w:val="clear" w:color="auto" w:fill="FFFFFF"/>
        </w:rPr>
        <w:t>.</w:t>
      </w:r>
      <w:r w:rsidRPr="009B6A74">
        <w:rPr>
          <w:rStyle w:val="eop"/>
          <w:rFonts w:asciiTheme="minorHAnsi" w:hAnsiTheme="minorHAnsi" w:cstheme="minorHAnsi"/>
          <w:color w:val="000000"/>
          <w:sz w:val="28"/>
          <w:szCs w:val="28"/>
          <w:shd w:val="clear" w:color="auto" w:fill="FFFFFF"/>
        </w:rPr>
        <w:t> </w:t>
      </w:r>
    </w:p>
    <w:p w14:paraId="03442A90" w14:textId="77777777" w:rsidR="009B6A74" w:rsidRPr="009B6A74" w:rsidRDefault="009B6A74" w:rsidP="009B6A74">
      <w:pPr>
        <w:ind w:left="90"/>
        <w:jc w:val="both"/>
        <w:rPr>
          <w:rFonts w:asciiTheme="minorHAnsi" w:hAnsiTheme="minorHAnsi" w:cstheme="minorHAnsi"/>
          <w:sz w:val="28"/>
          <w:szCs w:val="28"/>
        </w:rPr>
      </w:pPr>
    </w:p>
    <w:p w14:paraId="69217C86" w14:textId="77777777" w:rsidR="009B6A74" w:rsidRPr="009B6A74" w:rsidRDefault="009B6A74" w:rsidP="009B6A74">
      <w:pPr>
        <w:jc w:val="both"/>
        <w:rPr>
          <w:rStyle w:val="eop"/>
          <w:rFonts w:asciiTheme="minorHAnsi" w:hAnsiTheme="minorHAnsi" w:cstheme="minorHAnsi"/>
          <w:color w:val="000000"/>
          <w:sz w:val="28"/>
          <w:szCs w:val="28"/>
          <w:shd w:val="clear" w:color="auto" w:fill="FFFFFF"/>
        </w:rPr>
      </w:pPr>
      <w:r w:rsidRPr="009B6A74">
        <w:rPr>
          <w:rStyle w:val="normaltextrun"/>
          <w:rFonts w:asciiTheme="minorHAnsi" w:hAnsiTheme="minorHAnsi" w:cstheme="minorHAnsi"/>
          <w:color w:val="000000"/>
          <w:sz w:val="28"/>
          <w:szCs w:val="28"/>
          <w:shd w:val="clear" w:color="auto" w:fill="FFFFFF"/>
        </w:rPr>
        <w:t>A robust retail sector is critical to maintaining the vibrancy of DC neighborhoods, but due to market realities of the past years, retail businesses are still under threat of business decline and closure. The FY 2023 Robust Retail Citywide grants help support existing DC-based retail businesses maintain operations and viability during the current small business crisis.</w:t>
      </w:r>
      <w:r w:rsidRPr="009B6A74">
        <w:rPr>
          <w:rStyle w:val="eop"/>
          <w:rFonts w:asciiTheme="minorHAnsi" w:hAnsiTheme="minorHAnsi" w:cstheme="minorHAnsi"/>
          <w:color w:val="000000"/>
          <w:sz w:val="28"/>
          <w:szCs w:val="28"/>
          <w:shd w:val="clear" w:color="auto" w:fill="FFFFFF"/>
        </w:rPr>
        <w:t> </w:t>
      </w:r>
    </w:p>
    <w:p w14:paraId="44B312F3" w14:textId="77777777" w:rsidR="009B6A74" w:rsidRPr="009B6A74" w:rsidRDefault="009B6A74" w:rsidP="009B6A74">
      <w:pPr>
        <w:ind w:left="90"/>
        <w:jc w:val="both"/>
        <w:rPr>
          <w:rFonts w:asciiTheme="minorHAnsi" w:hAnsiTheme="minorHAnsi" w:cstheme="minorHAnsi"/>
          <w:sz w:val="28"/>
          <w:szCs w:val="28"/>
        </w:rPr>
      </w:pPr>
    </w:p>
    <w:p w14:paraId="24EABED5" w14:textId="77777777" w:rsidR="009B6A74" w:rsidRPr="009B6A74" w:rsidRDefault="009B6A74" w:rsidP="009B6A74">
      <w:pPr>
        <w:jc w:val="both"/>
        <w:rPr>
          <w:rStyle w:val="eop"/>
          <w:rFonts w:asciiTheme="minorHAnsi" w:hAnsiTheme="minorHAnsi" w:cstheme="minorHAnsi"/>
          <w:color w:val="000000"/>
          <w:sz w:val="28"/>
          <w:szCs w:val="28"/>
          <w:shd w:val="clear" w:color="auto" w:fill="FFFFFF"/>
        </w:rPr>
      </w:pPr>
      <w:r w:rsidRPr="009B6A74">
        <w:rPr>
          <w:rStyle w:val="normaltextrun"/>
          <w:rFonts w:asciiTheme="minorHAnsi" w:hAnsiTheme="minorHAnsi" w:cstheme="minorHAnsi"/>
          <w:color w:val="000000"/>
          <w:sz w:val="28"/>
          <w:szCs w:val="28"/>
          <w:shd w:val="clear" w:color="auto" w:fill="FFFFFF"/>
        </w:rPr>
        <w:t xml:space="preserve">DSLBD intends to award up to $5,000 each to approximately 100 businesses from the total $500,000 in available funding for FY 2023. The grant funds will reimburse eligible businesses for expenses incurred to maintain business operations and viability.  DC retail businesses that have applied and met all eligibility requirements by the final deadline will be entered into a lottery for the final selection of the 100 businesses. Businesses that received a Robust Retail Citywide award in FY 2022 are </w:t>
      </w:r>
      <w:r w:rsidRPr="009B6A74">
        <w:rPr>
          <w:rStyle w:val="normaltextrun"/>
          <w:rFonts w:asciiTheme="minorHAnsi" w:hAnsiTheme="minorHAnsi" w:cstheme="minorHAnsi"/>
          <w:color w:val="000000"/>
          <w:sz w:val="28"/>
          <w:szCs w:val="28"/>
          <w:u w:val="single"/>
          <w:shd w:val="clear" w:color="auto" w:fill="FFFFFF"/>
        </w:rPr>
        <w:t>not</w:t>
      </w:r>
      <w:r w:rsidRPr="009B6A74">
        <w:rPr>
          <w:rStyle w:val="normaltextrun"/>
          <w:rFonts w:asciiTheme="minorHAnsi" w:hAnsiTheme="minorHAnsi" w:cstheme="minorHAnsi"/>
          <w:color w:val="000000"/>
          <w:sz w:val="28"/>
          <w:szCs w:val="28"/>
          <w:shd w:val="clear" w:color="auto" w:fill="FFFFFF"/>
        </w:rPr>
        <w:t xml:space="preserve"> eligible to apply.</w:t>
      </w:r>
      <w:r w:rsidRPr="009B6A74">
        <w:rPr>
          <w:rStyle w:val="eop"/>
          <w:rFonts w:asciiTheme="minorHAnsi" w:hAnsiTheme="minorHAnsi" w:cstheme="minorHAnsi"/>
          <w:color w:val="000000"/>
          <w:sz w:val="28"/>
          <w:szCs w:val="28"/>
          <w:shd w:val="clear" w:color="auto" w:fill="FFFFFF"/>
        </w:rPr>
        <w:t> </w:t>
      </w:r>
    </w:p>
    <w:p w14:paraId="180332FB" w14:textId="77777777" w:rsidR="00DE617D" w:rsidRPr="009B6A74" w:rsidRDefault="00DE617D" w:rsidP="00DE617D">
      <w:pPr>
        <w:ind w:left="90"/>
        <w:jc w:val="both"/>
        <w:rPr>
          <w:rFonts w:asciiTheme="minorHAnsi" w:hAnsiTheme="minorHAnsi" w:cstheme="minorHAnsi"/>
          <w:sz w:val="28"/>
          <w:szCs w:val="28"/>
        </w:rPr>
      </w:pPr>
    </w:p>
    <w:p w14:paraId="4DC79449" w14:textId="77777777" w:rsidR="00DE617D" w:rsidRPr="009B6A74" w:rsidRDefault="00DE617D" w:rsidP="009B6A74">
      <w:pPr>
        <w:jc w:val="both"/>
        <w:rPr>
          <w:rFonts w:asciiTheme="minorHAnsi" w:hAnsiTheme="minorHAnsi" w:cstheme="minorHAnsi"/>
          <w:b/>
          <w:bCs/>
          <w:sz w:val="28"/>
          <w:szCs w:val="28"/>
        </w:rPr>
      </w:pPr>
      <w:r w:rsidRPr="009B6A74">
        <w:rPr>
          <w:rFonts w:asciiTheme="minorHAnsi" w:hAnsiTheme="minorHAnsi" w:cstheme="minorHAnsi"/>
          <w:b/>
          <w:bCs/>
          <w:sz w:val="28"/>
          <w:szCs w:val="28"/>
        </w:rPr>
        <w:t xml:space="preserve">Final Deadline </w:t>
      </w:r>
    </w:p>
    <w:p w14:paraId="7AF2CBFD" w14:textId="77777777" w:rsidR="009B6A74" w:rsidRPr="009B6A74" w:rsidRDefault="009B6A74" w:rsidP="009B6A74">
      <w:pPr>
        <w:pStyle w:val="paragraph"/>
        <w:spacing w:before="0" w:beforeAutospacing="0" w:after="0" w:afterAutospacing="0"/>
        <w:ind w:right="690"/>
        <w:jc w:val="both"/>
        <w:textAlignment w:val="baseline"/>
        <w:rPr>
          <w:rFonts w:asciiTheme="minorHAnsi" w:hAnsiTheme="minorHAnsi" w:cstheme="minorHAnsi"/>
          <w:sz w:val="28"/>
          <w:szCs w:val="28"/>
        </w:rPr>
      </w:pPr>
      <w:r w:rsidRPr="009B6A74">
        <w:rPr>
          <w:rStyle w:val="normaltextrun"/>
          <w:rFonts w:asciiTheme="minorHAnsi" w:hAnsiTheme="minorHAnsi" w:cstheme="minorHAnsi"/>
          <w:sz w:val="28"/>
          <w:szCs w:val="28"/>
        </w:rPr>
        <w:t xml:space="preserve">The absolute final deadline to apply online is April 10, 2023, at 2:00 p.m. eastern, </w:t>
      </w:r>
      <w:r w:rsidRPr="009B6A74">
        <w:rPr>
          <w:rStyle w:val="normaltextrun"/>
          <w:rFonts w:asciiTheme="minorHAnsi" w:hAnsiTheme="minorHAnsi" w:cstheme="minorHAnsi"/>
          <w:b/>
          <w:bCs/>
          <w:sz w:val="28"/>
          <w:szCs w:val="28"/>
        </w:rPr>
        <w:t>no exceptions</w:t>
      </w:r>
      <w:r w:rsidRPr="009B6A74">
        <w:rPr>
          <w:rStyle w:val="normaltextrun"/>
          <w:rFonts w:asciiTheme="minorHAnsi" w:hAnsiTheme="minorHAnsi" w:cstheme="minorHAnsi"/>
          <w:sz w:val="28"/>
          <w:szCs w:val="28"/>
        </w:rPr>
        <w:t>. Applications will only be accepted through DSLBD’s online application system listed in the Request for Applications (RFA) on DSLBD’s website available on or about February 1, 2023.</w:t>
      </w:r>
      <w:r w:rsidRPr="009B6A74">
        <w:rPr>
          <w:rStyle w:val="eop"/>
          <w:rFonts w:asciiTheme="minorHAnsi" w:hAnsiTheme="minorHAnsi" w:cstheme="minorHAnsi"/>
          <w:sz w:val="28"/>
          <w:szCs w:val="28"/>
        </w:rPr>
        <w:t> </w:t>
      </w:r>
    </w:p>
    <w:p w14:paraId="502B172C" w14:textId="77777777" w:rsidR="00DE617D" w:rsidRPr="009B6A74" w:rsidRDefault="00DE617D" w:rsidP="00DE617D">
      <w:pPr>
        <w:ind w:left="90"/>
        <w:jc w:val="both"/>
        <w:rPr>
          <w:rFonts w:asciiTheme="minorHAnsi" w:hAnsiTheme="minorHAnsi" w:cstheme="minorHAnsi"/>
          <w:b/>
          <w:sz w:val="28"/>
          <w:szCs w:val="28"/>
        </w:rPr>
      </w:pPr>
    </w:p>
    <w:p w14:paraId="3F0C09BD" w14:textId="57C4C5AA" w:rsidR="00DE617D" w:rsidRPr="009B6A74" w:rsidRDefault="00DE617D" w:rsidP="009B6A74">
      <w:pPr>
        <w:rPr>
          <w:rStyle w:val="eop"/>
          <w:rFonts w:asciiTheme="minorHAnsi" w:hAnsiTheme="minorHAnsi" w:cstheme="minorHAnsi"/>
          <w:color w:val="000000"/>
          <w:sz w:val="28"/>
          <w:szCs w:val="28"/>
          <w:shd w:val="clear" w:color="auto" w:fill="FFFFFF"/>
        </w:rPr>
      </w:pPr>
      <w:r w:rsidRPr="009B6A74">
        <w:rPr>
          <w:rFonts w:asciiTheme="minorHAnsi" w:hAnsiTheme="minorHAnsi" w:cstheme="minorHAnsi"/>
          <w:b/>
          <w:bCs/>
          <w:sz w:val="28"/>
          <w:szCs w:val="28"/>
        </w:rPr>
        <w:t>Who can apply?</w:t>
      </w:r>
      <w:r w:rsidRPr="009B6A74">
        <w:rPr>
          <w:rFonts w:asciiTheme="minorHAnsi" w:hAnsiTheme="minorHAnsi" w:cstheme="minorHAnsi"/>
          <w:b/>
          <w:sz w:val="28"/>
          <w:szCs w:val="28"/>
        </w:rPr>
        <w:br/>
      </w:r>
      <w:r w:rsidR="009B6A74" w:rsidRPr="009B6A74">
        <w:rPr>
          <w:rStyle w:val="normaltextrun"/>
          <w:rFonts w:asciiTheme="minorHAnsi" w:hAnsiTheme="minorHAnsi" w:cstheme="minorHAnsi"/>
          <w:color w:val="000000"/>
          <w:sz w:val="28"/>
          <w:szCs w:val="28"/>
          <w:shd w:val="clear" w:color="auto" w:fill="FFFFFF"/>
        </w:rPr>
        <w:t xml:space="preserve">Retail Citywide Grants. Home-based, </w:t>
      </w:r>
      <w:r w:rsidR="009B6A74" w:rsidRPr="009B6A74">
        <w:rPr>
          <w:rStyle w:val="contextualspellingandgrammarerror"/>
          <w:rFonts w:asciiTheme="minorHAnsi" w:hAnsiTheme="minorHAnsi" w:cstheme="minorHAnsi"/>
          <w:color w:val="000000"/>
          <w:sz w:val="28"/>
          <w:szCs w:val="28"/>
          <w:shd w:val="clear" w:color="auto" w:fill="FFFFFF"/>
        </w:rPr>
        <w:t>online-only</w:t>
      </w:r>
      <w:r w:rsidR="009B6A74" w:rsidRPr="009B6A74">
        <w:rPr>
          <w:rStyle w:val="normaltextrun"/>
          <w:rFonts w:asciiTheme="minorHAnsi" w:hAnsiTheme="minorHAnsi" w:cstheme="minorHAnsi"/>
          <w:color w:val="000000"/>
          <w:sz w:val="28"/>
          <w:szCs w:val="28"/>
          <w:shd w:val="clear" w:color="auto" w:fill="FFFFFF"/>
        </w:rPr>
        <w:t xml:space="preserve">, professional services, and non-profit businesses are </w:t>
      </w:r>
      <w:r w:rsidR="009B6A74" w:rsidRPr="009B6A74">
        <w:rPr>
          <w:rStyle w:val="normaltextrun"/>
          <w:rFonts w:asciiTheme="minorHAnsi" w:hAnsiTheme="minorHAnsi" w:cstheme="minorHAnsi"/>
          <w:color w:val="000000"/>
          <w:sz w:val="28"/>
          <w:szCs w:val="28"/>
          <w:u w:val="single"/>
          <w:shd w:val="clear" w:color="auto" w:fill="FFFFFF"/>
        </w:rPr>
        <w:t xml:space="preserve">not </w:t>
      </w:r>
      <w:r w:rsidR="009B6A74" w:rsidRPr="009B6A74">
        <w:rPr>
          <w:rStyle w:val="normaltextrun"/>
          <w:rFonts w:asciiTheme="minorHAnsi" w:hAnsiTheme="minorHAnsi" w:cstheme="minorHAnsi"/>
          <w:color w:val="000000"/>
          <w:sz w:val="28"/>
          <w:szCs w:val="28"/>
          <w:shd w:val="clear" w:color="auto" w:fill="FFFFFF"/>
        </w:rPr>
        <w:t>eligible to apply. Businesses with multiple locations are allowed to apply for each respective location, however only one location will be awarded if multiple locations of a business are selected via the lottery. Applicants must be compliant with the eligibility requirements detailed in the RFA.</w:t>
      </w:r>
    </w:p>
    <w:p w14:paraId="06AA4F89" w14:textId="77777777" w:rsidR="009B6A74" w:rsidRPr="009B6A74" w:rsidRDefault="009B6A74" w:rsidP="009B6A74">
      <w:pPr>
        <w:jc w:val="both"/>
        <w:rPr>
          <w:rStyle w:val="eop"/>
          <w:rFonts w:asciiTheme="minorHAnsi" w:hAnsiTheme="minorHAnsi" w:cstheme="minorHAnsi"/>
          <w:sz w:val="28"/>
          <w:szCs w:val="28"/>
        </w:rPr>
      </w:pPr>
      <w:r w:rsidRPr="009B6A74">
        <w:rPr>
          <w:rStyle w:val="normaltextrun"/>
          <w:rFonts w:asciiTheme="minorHAnsi" w:hAnsiTheme="minorHAnsi" w:cstheme="minorHAnsi"/>
          <w:b/>
          <w:bCs/>
          <w:sz w:val="28"/>
          <w:szCs w:val="28"/>
        </w:rPr>
        <w:lastRenderedPageBreak/>
        <w:t>How can the funds be used?</w:t>
      </w:r>
      <w:r w:rsidRPr="009B6A74">
        <w:rPr>
          <w:rStyle w:val="eop"/>
          <w:rFonts w:asciiTheme="minorHAnsi" w:hAnsiTheme="minorHAnsi" w:cstheme="minorHAnsi"/>
          <w:sz w:val="28"/>
          <w:szCs w:val="28"/>
        </w:rPr>
        <w:t> </w:t>
      </w:r>
    </w:p>
    <w:p w14:paraId="632D1B0E" w14:textId="77777777" w:rsidR="009B6A74" w:rsidRPr="009B6A74" w:rsidRDefault="009B6A74" w:rsidP="009B6A74">
      <w:pPr>
        <w:pStyle w:val="paragraph"/>
        <w:spacing w:before="0" w:beforeAutospacing="0" w:after="0" w:afterAutospacing="0"/>
        <w:ind w:right="690"/>
        <w:jc w:val="both"/>
        <w:textAlignment w:val="baseline"/>
        <w:rPr>
          <w:rFonts w:asciiTheme="minorHAnsi" w:hAnsiTheme="minorHAnsi" w:cstheme="minorHAnsi"/>
          <w:sz w:val="28"/>
          <w:szCs w:val="28"/>
        </w:rPr>
      </w:pPr>
      <w:r w:rsidRPr="009B6A74">
        <w:rPr>
          <w:rStyle w:val="normaltextrun"/>
          <w:rFonts w:asciiTheme="minorHAnsi" w:hAnsiTheme="minorHAnsi" w:cstheme="minorHAnsi"/>
          <w:sz w:val="28"/>
          <w:szCs w:val="28"/>
        </w:rPr>
        <w:t xml:space="preserve">The grant funds may be used to reimburse for expenses the agency deems reasonable to support maintaining business viability between October 1, </w:t>
      </w:r>
      <w:r w:rsidRPr="009B6A74">
        <w:rPr>
          <w:rStyle w:val="contextualspellingandgrammarerror"/>
          <w:rFonts w:asciiTheme="minorHAnsi" w:hAnsiTheme="minorHAnsi" w:cstheme="minorHAnsi"/>
          <w:sz w:val="28"/>
          <w:szCs w:val="28"/>
        </w:rPr>
        <w:t>2022</w:t>
      </w:r>
      <w:r w:rsidRPr="009B6A74">
        <w:rPr>
          <w:rStyle w:val="normaltextrun"/>
          <w:rFonts w:asciiTheme="minorHAnsi" w:hAnsiTheme="minorHAnsi" w:cstheme="minorHAnsi"/>
          <w:sz w:val="28"/>
          <w:szCs w:val="28"/>
        </w:rPr>
        <w:t xml:space="preserve"> and April 10, 2023. Examples of allowable and disallowed uses are detailed in the RFA.</w:t>
      </w:r>
    </w:p>
    <w:p w14:paraId="3C055F31" w14:textId="77777777" w:rsidR="009B6A74" w:rsidRPr="009B6A74" w:rsidRDefault="009B6A74" w:rsidP="00DE617D">
      <w:pPr>
        <w:ind w:left="90"/>
        <w:jc w:val="both"/>
        <w:rPr>
          <w:rFonts w:asciiTheme="minorHAnsi" w:hAnsiTheme="minorHAnsi" w:cstheme="minorHAnsi"/>
          <w:b/>
          <w:sz w:val="28"/>
          <w:szCs w:val="28"/>
        </w:rPr>
      </w:pPr>
    </w:p>
    <w:p w14:paraId="51E6B75C" w14:textId="77777777" w:rsidR="009B6A74" w:rsidRPr="009B6A74" w:rsidRDefault="009B6A74" w:rsidP="009B6A74">
      <w:pPr>
        <w:ind w:right="-180"/>
        <w:rPr>
          <w:rFonts w:asciiTheme="minorHAnsi" w:hAnsiTheme="minorHAnsi" w:cstheme="minorHAnsi"/>
          <w:b/>
          <w:bCs/>
          <w:color w:val="000000" w:themeColor="text1"/>
          <w:sz w:val="28"/>
          <w:szCs w:val="28"/>
        </w:rPr>
      </w:pPr>
      <w:r w:rsidRPr="009B6A74">
        <w:rPr>
          <w:rFonts w:asciiTheme="minorHAnsi" w:hAnsiTheme="minorHAnsi" w:cstheme="minorHAnsi"/>
          <w:b/>
          <w:bCs/>
          <w:color w:val="000000" w:themeColor="text1"/>
          <w:sz w:val="28"/>
          <w:szCs w:val="28"/>
        </w:rPr>
        <w:t>How will awardees be selected?</w:t>
      </w:r>
    </w:p>
    <w:p w14:paraId="1B152FB9" w14:textId="77777777" w:rsidR="009B6A74" w:rsidRPr="009B6A74" w:rsidRDefault="009B6A74" w:rsidP="009B6A74">
      <w:pPr>
        <w:pStyle w:val="paragraph"/>
        <w:spacing w:before="0" w:beforeAutospacing="0" w:after="0" w:afterAutospacing="0"/>
        <w:jc w:val="both"/>
        <w:textAlignment w:val="baseline"/>
        <w:rPr>
          <w:rFonts w:asciiTheme="minorHAnsi" w:hAnsiTheme="minorHAnsi" w:cstheme="minorHAnsi"/>
          <w:sz w:val="28"/>
          <w:szCs w:val="28"/>
        </w:rPr>
      </w:pPr>
      <w:r w:rsidRPr="009B6A74">
        <w:rPr>
          <w:rStyle w:val="normaltextrun"/>
          <w:rFonts w:asciiTheme="minorHAnsi" w:hAnsiTheme="minorHAnsi" w:cstheme="minorHAnsi"/>
          <w:sz w:val="28"/>
          <w:szCs w:val="28"/>
        </w:rPr>
        <w:t>Grant recipients will be selected through a lottery process that includes a mechanism for ensuring at least half of the grants are evenly distributed across all 8 DC Wards. All applications deemed eligible and received by or before the deadline will be entered into the lottery system.</w:t>
      </w:r>
      <w:r w:rsidRPr="009B6A74">
        <w:rPr>
          <w:rStyle w:val="eop"/>
          <w:rFonts w:asciiTheme="minorHAnsi" w:hAnsiTheme="minorHAnsi" w:cstheme="minorHAnsi"/>
          <w:sz w:val="28"/>
          <w:szCs w:val="28"/>
        </w:rPr>
        <w:t>  </w:t>
      </w:r>
    </w:p>
    <w:p w14:paraId="16D483E2" w14:textId="77777777" w:rsidR="009B6A74" w:rsidRPr="009B6A74" w:rsidRDefault="009B6A74" w:rsidP="009B6A74">
      <w:pPr>
        <w:rPr>
          <w:rFonts w:asciiTheme="minorHAnsi" w:hAnsiTheme="minorHAnsi" w:cstheme="minorHAnsi"/>
          <w:sz w:val="28"/>
          <w:szCs w:val="28"/>
        </w:rPr>
      </w:pPr>
    </w:p>
    <w:p w14:paraId="71D42700" w14:textId="77777777" w:rsidR="009B6A74" w:rsidRPr="009B6A74" w:rsidRDefault="009B6A74" w:rsidP="009B6A74">
      <w:pPr>
        <w:rPr>
          <w:rFonts w:asciiTheme="minorHAnsi" w:hAnsiTheme="minorHAnsi" w:cstheme="minorHAnsi"/>
          <w:sz w:val="28"/>
          <w:szCs w:val="28"/>
        </w:rPr>
      </w:pPr>
      <w:r w:rsidRPr="009B6A74">
        <w:rPr>
          <w:rFonts w:asciiTheme="minorHAnsi" w:hAnsiTheme="minorHAnsi" w:cstheme="minorHAnsi"/>
          <w:sz w:val="28"/>
          <w:szCs w:val="28"/>
        </w:rPr>
        <w:t>The Director will announce the selected grantees and will enter into a grant agreement with each.</w:t>
      </w:r>
    </w:p>
    <w:p w14:paraId="72E92A27" w14:textId="77777777" w:rsidR="009B6A74" w:rsidRPr="009B6A74" w:rsidRDefault="009B6A74" w:rsidP="009B6A74">
      <w:pPr>
        <w:rPr>
          <w:rFonts w:asciiTheme="minorHAnsi" w:hAnsiTheme="minorHAnsi" w:cstheme="minorHAnsi"/>
          <w:sz w:val="28"/>
          <w:szCs w:val="28"/>
        </w:rPr>
      </w:pPr>
    </w:p>
    <w:p w14:paraId="7602FD72" w14:textId="77777777" w:rsidR="009B6A74" w:rsidRPr="009B6A74" w:rsidRDefault="009B6A74" w:rsidP="009B6A74">
      <w:pPr>
        <w:rPr>
          <w:rFonts w:asciiTheme="minorHAnsi" w:hAnsiTheme="minorHAnsi" w:cstheme="minorHAnsi"/>
          <w:b/>
          <w:color w:val="000000" w:themeColor="text1"/>
          <w:sz w:val="28"/>
          <w:szCs w:val="28"/>
        </w:rPr>
      </w:pPr>
      <w:r w:rsidRPr="009B6A74">
        <w:rPr>
          <w:rFonts w:asciiTheme="minorHAnsi" w:hAnsiTheme="minorHAnsi" w:cstheme="minorHAnsi"/>
          <w:b/>
          <w:color w:val="000000" w:themeColor="text1"/>
          <w:sz w:val="28"/>
          <w:szCs w:val="28"/>
        </w:rPr>
        <w:t>How do I apply?</w:t>
      </w:r>
    </w:p>
    <w:p w14:paraId="6BC1F22D" w14:textId="001DADD9" w:rsidR="009B6A74" w:rsidRPr="009B6A74" w:rsidRDefault="009B6A74" w:rsidP="009B6A74">
      <w:pPr>
        <w:jc w:val="both"/>
        <w:rPr>
          <w:rFonts w:asciiTheme="minorHAnsi" w:hAnsiTheme="minorHAnsi" w:cstheme="minorHAnsi"/>
          <w:b/>
          <w:bCs/>
          <w:color w:val="000000" w:themeColor="text1"/>
          <w:sz w:val="28"/>
          <w:szCs w:val="28"/>
        </w:rPr>
      </w:pPr>
      <w:r w:rsidRPr="009B6A74">
        <w:rPr>
          <w:rFonts w:asciiTheme="minorHAnsi" w:hAnsiTheme="minorHAnsi" w:cstheme="minorHAnsi"/>
          <w:color w:val="000000" w:themeColor="text1"/>
          <w:sz w:val="28"/>
          <w:szCs w:val="28"/>
        </w:rPr>
        <w:t xml:space="preserve">All instructions for applying are included in the RFA and will be available for download or viewing on DSLBD’s website on </w:t>
      </w:r>
      <w:r w:rsidR="002F4A37">
        <w:rPr>
          <w:rFonts w:asciiTheme="minorHAnsi" w:hAnsiTheme="minorHAnsi" w:cstheme="minorHAnsi"/>
          <w:color w:val="000000" w:themeColor="text1"/>
          <w:sz w:val="28"/>
          <w:szCs w:val="28"/>
        </w:rPr>
        <w:t xml:space="preserve">February 1, </w:t>
      </w:r>
      <w:r w:rsidR="00BD4F7F">
        <w:rPr>
          <w:rFonts w:asciiTheme="minorHAnsi" w:hAnsiTheme="minorHAnsi" w:cstheme="minorHAnsi"/>
          <w:color w:val="000000" w:themeColor="text1"/>
          <w:sz w:val="28"/>
          <w:szCs w:val="28"/>
        </w:rPr>
        <w:t xml:space="preserve">2023 </w:t>
      </w:r>
      <w:r w:rsidRPr="009B6A74">
        <w:rPr>
          <w:rFonts w:asciiTheme="minorHAnsi" w:hAnsiTheme="minorHAnsi" w:cstheme="minorHAnsi"/>
          <w:color w:val="000000" w:themeColor="text1"/>
          <w:sz w:val="28"/>
          <w:szCs w:val="28"/>
        </w:rPr>
        <w:t xml:space="preserve">at  </w:t>
      </w:r>
      <w:hyperlink r:id="rId9" w:history="1">
        <w:r w:rsidRPr="009B6A74">
          <w:rPr>
            <w:rStyle w:val="Hyperlink"/>
            <w:rFonts w:asciiTheme="minorHAnsi" w:eastAsia="Avenir Book" w:hAnsiTheme="minorHAnsi" w:cstheme="minorHAnsi"/>
            <w:sz w:val="28"/>
            <w:szCs w:val="28"/>
          </w:rPr>
          <w:t>https://dslbd.dc.gov/service/current-grant-opportunities</w:t>
        </w:r>
      </w:hyperlink>
      <w:r w:rsidRPr="009B6A74">
        <w:rPr>
          <w:rFonts w:asciiTheme="minorHAnsi" w:eastAsia="Avenir Book" w:hAnsiTheme="minorHAnsi" w:cstheme="minorHAnsi"/>
          <w:color w:val="000000" w:themeColor="text1"/>
          <w:sz w:val="28"/>
          <w:szCs w:val="28"/>
        </w:rPr>
        <w:t xml:space="preserve">. </w:t>
      </w:r>
      <w:r w:rsidRPr="009B6A74">
        <w:rPr>
          <w:rFonts w:asciiTheme="minorHAnsi" w:hAnsiTheme="minorHAnsi" w:cstheme="minorHAnsi"/>
          <w:b/>
          <w:bCs/>
          <w:color w:val="000000" w:themeColor="text1"/>
          <w:sz w:val="28"/>
          <w:szCs w:val="28"/>
        </w:rPr>
        <w:t xml:space="preserve">Applicants are encouraged to read the full RFA before completing the application.  </w:t>
      </w:r>
    </w:p>
    <w:p w14:paraId="0A749A9E" w14:textId="77777777" w:rsidR="009B6A74" w:rsidRPr="009B6A74" w:rsidRDefault="009B6A74" w:rsidP="009B6A74">
      <w:pPr>
        <w:ind w:left="90"/>
        <w:rPr>
          <w:rFonts w:asciiTheme="minorHAnsi" w:hAnsiTheme="minorHAnsi" w:cstheme="minorHAnsi"/>
          <w:color w:val="000000" w:themeColor="text1"/>
          <w:sz w:val="28"/>
          <w:szCs w:val="28"/>
        </w:rPr>
      </w:pPr>
    </w:p>
    <w:p w14:paraId="365C5306" w14:textId="77777777" w:rsidR="009B6A74" w:rsidRPr="009B6A74" w:rsidRDefault="009B6A74" w:rsidP="009B6A74">
      <w:pPr>
        <w:rPr>
          <w:rFonts w:asciiTheme="minorHAnsi" w:hAnsiTheme="minorHAnsi" w:cstheme="minorHAnsi"/>
          <w:b/>
          <w:color w:val="000000" w:themeColor="text1"/>
          <w:sz w:val="28"/>
          <w:szCs w:val="28"/>
        </w:rPr>
      </w:pPr>
      <w:r w:rsidRPr="009B6A74">
        <w:rPr>
          <w:rFonts w:asciiTheme="minorHAnsi" w:hAnsiTheme="minorHAnsi" w:cstheme="minorHAnsi"/>
          <w:b/>
          <w:color w:val="000000" w:themeColor="text1"/>
          <w:sz w:val="28"/>
          <w:szCs w:val="28"/>
        </w:rPr>
        <w:t>Questions?</w:t>
      </w:r>
    </w:p>
    <w:p w14:paraId="0EE9ECCB" w14:textId="77777777" w:rsidR="009B6A74" w:rsidRPr="009B6A74" w:rsidRDefault="009B6A74" w:rsidP="009B6A74">
      <w:pPr>
        <w:jc w:val="both"/>
        <w:rPr>
          <w:rFonts w:asciiTheme="minorHAnsi" w:hAnsiTheme="minorHAnsi" w:cstheme="minorHAnsi"/>
          <w:b/>
          <w:bCs/>
          <w:color w:val="000000" w:themeColor="text1"/>
          <w:sz w:val="28"/>
          <w:szCs w:val="28"/>
        </w:rPr>
      </w:pPr>
      <w:r w:rsidRPr="009B6A74">
        <w:rPr>
          <w:rFonts w:asciiTheme="minorHAnsi" w:hAnsiTheme="minorHAnsi" w:cstheme="minorHAnsi"/>
          <w:color w:val="000000" w:themeColor="text1"/>
          <w:sz w:val="28"/>
          <w:szCs w:val="28"/>
        </w:rPr>
        <w:t xml:space="preserve">DSLBD will hold virtual information sessions concerning the application process and the grant awards. Details on the date and time of information sessions can be found on DSLBD’s Eventbrite page using the following link: </w:t>
      </w:r>
      <w:hyperlink r:id="rId10" w:history="1">
        <w:r w:rsidRPr="009B6A74">
          <w:rPr>
            <w:rStyle w:val="Hyperlink"/>
            <w:rFonts w:asciiTheme="minorHAnsi" w:hAnsiTheme="minorHAnsi" w:cstheme="minorHAnsi"/>
            <w:color w:val="000000" w:themeColor="text1"/>
            <w:sz w:val="28"/>
            <w:szCs w:val="28"/>
          </w:rPr>
          <w:t>http://bit.ly/DSLBDeventbrite</w:t>
        </w:r>
      </w:hyperlink>
      <w:r w:rsidRPr="009B6A74">
        <w:rPr>
          <w:rFonts w:asciiTheme="minorHAnsi" w:hAnsiTheme="minorHAnsi" w:cstheme="minorHAnsi"/>
          <w:color w:val="000000" w:themeColor="text1"/>
          <w:sz w:val="28"/>
          <w:szCs w:val="28"/>
        </w:rPr>
        <w:t xml:space="preserve">. </w:t>
      </w:r>
      <w:r w:rsidRPr="009B6A74">
        <w:rPr>
          <w:rFonts w:asciiTheme="minorHAnsi" w:hAnsiTheme="minorHAnsi" w:cstheme="minorHAnsi"/>
          <w:b/>
          <w:bCs/>
          <w:color w:val="000000" w:themeColor="text1"/>
          <w:sz w:val="28"/>
          <w:szCs w:val="28"/>
        </w:rPr>
        <w:t>Applicants are highly encouraged to attend an information session.</w:t>
      </w:r>
    </w:p>
    <w:p w14:paraId="3F2DD288" w14:textId="77777777" w:rsidR="009B6A74" w:rsidRPr="009B6A74" w:rsidRDefault="009B6A74" w:rsidP="009B6A74">
      <w:pPr>
        <w:rPr>
          <w:rFonts w:asciiTheme="minorHAnsi" w:hAnsiTheme="minorHAnsi" w:cstheme="minorHAnsi"/>
          <w:color w:val="000000" w:themeColor="text1"/>
          <w:sz w:val="28"/>
          <w:szCs w:val="28"/>
        </w:rPr>
      </w:pPr>
    </w:p>
    <w:p w14:paraId="5BF27A61" w14:textId="77777777" w:rsidR="009B6A74" w:rsidRPr="009B6A74" w:rsidRDefault="009B6A74" w:rsidP="009B6A74">
      <w:pPr>
        <w:rPr>
          <w:rFonts w:asciiTheme="minorHAnsi" w:hAnsiTheme="minorHAnsi" w:cstheme="minorHAnsi"/>
          <w:color w:val="000000" w:themeColor="text1"/>
          <w:sz w:val="28"/>
          <w:szCs w:val="28"/>
        </w:rPr>
      </w:pPr>
      <w:r w:rsidRPr="009B6A74">
        <w:rPr>
          <w:rStyle w:val="normaltextrun"/>
          <w:rFonts w:asciiTheme="minorHAnsi" w:hAnsiTheme="minorHAnsi" w:cstheme="minorHAnsi"/>
          <w:color w:val="000000"/>
          <w:sz w:val="28"/>
          <w:szCs w:val="28"/>
          <w:shd w:val="clear" w:color="auto" w:fill="FFFFFF"/>
        </w:rPr>
        <w:t xml:space="preserve">All other questions not asked during an </w:t>
      </w:r>
      <w:r w:rsidRPr="009B6A74">
        <w:rPr>
          <w:rStyle w:val="contextualspellingandgrammarerror"/>
          <w:rFonts w:asciiTheme="minorHAnsi" w:hAnsiTheme="minorHAnsi" w:cstheme="minorHAnsi"/>
          <w:color w:val="000000"/>
          <w:sz w:val="28"/>
          <w:szCs w:val="28"/>
          <w:shd w:val="clear" w:color="auto" w:fill="FFFFFF"/>
        </w:rPr>
        <w:t>in-person</w:t>
      </w:r>
      <w:r w:rsidRPr="009B6A74">
        <w:rPr>
          <w:rStyle w:val="normaltextrun"/>
          <w:rFonts w:asciiTheme="minorHAnsi" w:hAnsiTheme="minorHAnsi" w:cstheme="minorHAnsi"/>
          <w:color w:val="000000"/>
          <w:sz w:val="28"/>
          <w:szCs w:val="28"/>
          <w:shd w:val="clear" w:color="auto" w:fill="FFFFFF"/>
        </w:rPr>
        <w:t xml:space="preserve"> information session must be submitted in writing to </w:t>
      </w:r>
      <w:hyperlink r:id="rId11" w:tgtFrame="_blank" w:history="1">
        <w:r w:rsidRPr="009B6A74">
          <w:rPr>
            <w:rStyle w:val="normaltextrun"/>
            <w:rFonts w:asciiTheme="minorHAnsi" w:hAnsiTheme="minorHAnsi" w:cstheme="minorHAnsi"/>
            <w:color w:val="0563C1"/>
            <w:sz w:val="28"/>
            <w:szCs w:val="28"/>
            <w:u w:val="single"/>
            <w:shd w:val="clear" w:color="auto" w:fill="FFFFFF"/>
          </w:rPr>
          <w:t>DCMainStreets@dc.gov.</w:t>
        </w:r>
      </w:hyperlink>
      <w:r w:rsidRPr="009B6A74">
        <w:rPr>
          <w:rStyle w:val="normaltextrun"/>
          <w:rFonts w:asciiTheme="minorHAnsi" w:hAnsiTheme="minorHAnsi" w:cstheme="minorHAnsi"/>
          <w:color w:val="000000"/>
          <w:sz w:val="28"/>
          <w:szCs w:val="28"/>
          <w:shd w:val="clear" w:color="auto" w:fill="FFFFFF"/>
        </w:rPr>
        <w:t xml:space="preserve"> We will begin responding to questions after the grant opens on February 1, 2023.</w:t>
      </w:r>
      <w:r w:rsidRPr="009B6A74">
        <w:rPr>
          <w:rStyle w:val="eop"/>
          <w:rFonts w:asciiTheme="minorHAnsi" w:hAnsiTheme="minorHAnsi" w:cstheme="minorHAnsi"/>
          <w:color w:val="000000"/>
          <w:sz w:val="28"/>
          <w:szCs w:val="28"/>
          <w:shd w:val="clear" w:color="auto" w:fill="FFFFFF"/>
        </w:rPr>
        <w:t> </w:t>
      </w:r>
    </w:p>
    <w:p w14:paraId="004DC651" w14:textId="77777777" w:rsidR="009B6A74" w:rsidRPr="009B6A74" w:rsidRDefault="009B6A74" w:rsidP="009B6A74">
      <w:pPr>
        <w:rPr>
          <w:rFonts w:asciiTheme="minorHAnsi" w:hAnsiTheme="minorHAnsi" w:cstheme="minorHAnsi"/>
          <w:b/>
          <w:i/>
          <w:color w:val="000000" w:themeColor="text1"/>
          <w:sz w:val="28"/>
          <w:szCs w:val="28"/>
        </w:rPr>
      </w:pPr>
    </w:p>
    <w:p w14:paraId="42BDB431" w14:textId="77777777" w:rsidR="009B6A74" w:rsidRPr="009B6A74" w:rsidRDefault="009B6A74" w:rsidP="009B6A74">
      <w:pPr>
        <w:rPr>
          <w:rFonts w:asciiTheme="minorHAnsi" w:hAnsiTheme="minorHAnsi" w:cstheme="minorHAnsi"/>
          <w:b/>
          <w:iCs/>
          <w:color w:val="000000" w:themeColor="text1"/>
          <w:sz w:val="28"/>
          <w:szCs w:val="28"/>
        </w:rPr>
      </w:pPr>
      <w:r w:rsidRPr="009B6A74">
        <w:rPr>
          <w:rFonts w:asciiTheme="minorHAnsi" w:hAnsiTheme="minorHAnsi" w:cstheme="minorHAnsi"/>
          <w:b/>
          <w:i/>
          <w:color w:val="000000" w:themeColor="text1"/>
          <w:sz w:val="28"/>
          <w:szCs w:val="28"/>
        </w:rPr>
        <w:t>Reservations</w:t>
      </w:r>
    </w:p>
    <w:p w14:paraId="02B6A06F" w14:textId="0A704513" w:rsidR="009B6A74" w:rsidRDefault="009B6A74" w:rsidP="009B6A74">
      <w:pPr>
        <w:jc w:val="both"/>
        <w:rPr>
          <w:rFonts w:asciiTheme="minorHAnsi" w:hAnsiTheme="minorHAnsi" w:cstheme="minorHAnsi"/>
          <w:iCs/>
          <w:color w:val="000000" w:themeColor="text1"/>
          <w:sz w:val="28"/>
          <w:szCs w:val="28"/>
        </w:rPr>
      </w:pPr>
      <w:r w:rsidRPr="009B6A74">
        <w:rPr>
          <w:rFonts w:asciiTheme="minorHAnsi" w:hAnsiTheme="minorHAnsi" w:cstheme="minorHAnsi"/>
          <w:iCs/>
          <w:color w:val="000000" w:themeColor="text1"/>
          <w:sz w:val="28"/>
          <w:szCs w:val="28"/>
        </w:rPr>
        <w:t>DSLBD reserves the right to issue addenda and/or amendments subsequent to the issuance of this NOFA or the RFA, or to rescind the NOFA or the RFA at any time.</w:t>
      </w:r>
    </w:p>
    <w:p w14:paraId="10169B6F" w14:textId="4E55A746" w:rsidR="009B6A74" w:rsidRPr="009B6A74" w:rsidRDefault="009B6A74" w:rsidP="009B6A74">
      <w:pPr>
        <w:rPr>
          <w:rFonts w:asciiTheme="minorHAnsi" w:hAnsiTheme="minorHAnsi" w:cstheme="minorHAnsi"/>
          <w:sz w:val="28"/>
          <w:szCs w:val="28"/>
        </w:rPr>
      </w:pPr>
    </w:p>
    <w:p w14:paraId="46FEF9E0" w14:textId="3EC4F139" w:rsidR="009B6A74" w:rsidRPr="009B6A74" w:rsidRDefault="009B6A74" w:rsidP="009B6A74">
      <w:pPr>
        <w:rPr>
          <w:rFonts w:asciiTheme="minorHAnsi" w:hAnsiTheme="minorHAnsi" w:cstheme="minorHAnsi"/>
          <w:sz w:val="28"/>
          <w:szCs w:val="28"/>
        </w:rPr>
      </w:pPr>
    </w:p>
    <w:p w14:paraId="2466F24C" w14:textId="1C6A183E" w:rsidR="009B6A74" w:rsidRPr="009B6A74" w:rsidRDefault="009B6A74" w:rsidP="009B6A74">
      <w:pPr>
        <w:rPr>
          <w:rFonts w:asciiTheme="minorHAnsi" w:hAnsiTheme="minorHAnsi" w:cstheme="minorHAnsi"/>
          <w:sz w:val="28"/>
          <w:szCs w:val="28"/>
        </w:rPr>
      </w:pPr>
    </w:p>
    <w:p w14:paraId="2D30B2B4" w14:textId="4044755D" w:rsidR="009B6A74" w:rsidRPr="009B6A74" w:rsidRDefault="009B6A74" w:rsidP="009B6A74">
      <w:pPr>
        <w:tabs>
          <w:tab w:val="left" w:pos="4035"/>
        </w:tabs>
        <w:rPr>
          <w:rFonts w:asciiTheme="minorHAnsi" w:hAnsiTheme="minorHAnsi" w:cstheme="minorHAnsi"/>
          <w:sz w:val="28"/>
          <w:szCs w:val="28"/>
        </w:rPr>
      </w:pPr>
      <w:r>
        <w:rPr>
          <w:rFonts w:asciiTheme="minorHAnsi" w:hAnsiTheme="minorHAnsi" w:cstheme="minorHAnsi"/>
          <w:sz w:val="28"/>
          <w:szCs w:val="28"/>
        </w:rPr>
        <w:tab/>
      </w:r>
    </w:p>
    <w:sectPr w:rsidR="009B6A74" w:rsidRPr="009B6A74" w:rsidSect="0082276F">
      <w:headerReference w:type="default" r:id="rId12"/>
      <w:footerReference w:type="defaul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F2111" w14:textId="77777777" w:rsidR="00645BBD" w:rsidRDefault="00645BBD">
      <w:r>
        <w:separator/>
      </w:r>
    </w:p>
  </w:endnote>
  <w:endnote w:type="continuationSeparator" w:id="0">
    <w:p w14:paraId="4608CCDC" w14:textId="77777777" w:rsidR="00645BBD" w:rsidRDefault="0064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1A0F" w14:textId="087BA8CD" w:rsidR="00092582" w:rsidRDefault="00092582" w:rsidP="00485DE0">
    <w:pPr>
      <w:jc w:val="center"/>
      <w:rPr>
        <w:rFonts w:ascii="Avenir Book" w:hAnsi="Avenir Book"/>
        <w:b/>
      </w:rPr>
    </w:pPr>
    <w:r w:rsidRPr="007C68E4">
      <w:rPr>
        <w:rFonts w:ascii="Avenir Book" w:hAnsi="Avenir Book"/>
        <w:b/>
        <w:bCs/>
      </w:rPr>
      <w:t>DEPARTMENT OF SMALL AND LOCAL BUSINESS DEVELOPMENT</w:t>
    </w:r>
  </w:p>
  <w:p w14:paraId="476E0EA8" w14:textId="0B0787BC" w:rsidR="00092582" w:rsidRPr="00485DE0" w:rsidRDefault="002F4A37" w:rsidP="009B6A74">
    <w:pPr>
      <w:rPr>
        <w:rFonts w:ascii="Avenir Book" w:hAnsi="Avenir Book"/>
        <w:b/>
      </w:rPr>
    </w:pPr>
    <w:r w:rsidRPr="003449DA">
      <w:rPr>
        <w:rFonts w:ascii="Century Gothic" w:hAnsi="Century Gothic" w:cstheme="minorHAnsi"/>
        <w:b/>
        <w:bCs/>
        <w:noProof/>
        <w:sz w:val="36"/>
        <w:szCs w:val="30"/>
      </w:rPr>
      <w:drawing>
        <wp:anchor distT="0" distB="0" distL="114300" distR="114300" simplePos="0" relativeHeight="251659264" behindDoc="1" locked="0" layoutInCell="1" allowOverlap="1" wp14:anchorId="63AFFF02" wp14:editId="24B825DB">
          <wp:simplePos x="0" y="0"/>
          <wp:positionH relativeFrom="margin">
            <wp:posOffset>2762250</wp:posOffset>
          </wp:positionH>
          <wp:positionV relativeFrom="bottomMargin">
            <wp:posOffset>238125</wp:posOffset>
          </wp:positionV>
          <wp:extent cx="866775" cy="39751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LBD_logo_color_150dpi.jpg"/>
                  <pic:cNvPicPr/>
                </pic:nvPicPr>
                <pic:blipFill>
                  <a:blip r:embed="rId1">
                    <a:extLst>
                      <a:ext uri="{28A0092B-C50C-407E-A947-70E740481C1C}">
                        <a14:useLocalDpi xmlns:a14="http://schemas.microsoft.com/office/drawing/2010/main" val="0"/>
                      </a:ext>
                    </a:extLst>
                  </a:blip>
                  <a:stretch>
                    <a:fillRect/>
                  </a:stretch>
                </pic:blipFill>
                <pic:spPr>
                  <a:xfrm>
                    <a:off x="0" y="0"/>
                    <a:ext cx="866775" cy="3975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18A48" w14:textId="77777777" w:rsidR="00645BBD" w:rsidRDefault="00645BBD">
      <w:r>
        <w:separator/>
      </w:r>
    </w:p>
  </w:footnote>
  <w:footnote w:type="continuationSeparator" w:id="0">
    <w:p w14:paraId="780D0F7A" w14:textId="77777777" w:rsidR="00645BBD" w:rsidRDefault="00645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C2FE" w14:textId="77777777" w:rsidR="009B6A74" w:rsidRPr="009B6A74" w:rsidRDefault="009B6A74" w:rsidP="009B6A74">
    <w:pPr>
      <w:pStyle w:val="Header"/>
      <w:rPr>
        <w:rFonts w:asciiTheme="minorHAnsi" w:hAnsiTheme="minorHAnsi" w:cstheme="minorHAnsi"/>
      </w:rPr>
    </w:pPr>
    <w:r w:rsidRPr="009B6A74">
      <w:rPr>
        <w:rFonts w:asciiTheme="minorHAnsi" w:hAnsiTheme="minorHAnsi" w:cstheme="minorHAnsi"/>
      </w:rPr>
      <w:t xml:space="preserve">2023 Robust Retail NOFA </w:t>
    </w:r>
  </w:p>
  <w:p w14:paraId="39B5F8EF" w14:textId="56148D26" w:rsidR="00092582" w:rsidRPr="009B6A74" w:rsidRDefault="009B6A74" w:rsidP="009B6A74">
    <w:pPr>
      <w:pStyle w:val="Header"/>
      <w:rPr>
        <w:rFonts w:asciiTheme="minorHAnsi" w:hAnsiTheme="minorHAnsi" w:cstheme="minorHAnsi"/>
      </w:rPr>
    </w:pPr>
    <w:r w:rsidRPr="009B6A74">
      <w:rPr>
        <w:rFonts w:asciiTheme="minorHAnsi" w:hAnsiTheme="minorHAnsi" w:cstheme="minorHAnsi"/>
      </w:rPr>
      <w:t>Page 2</w:t>
    </w:r>
  </w:p>
  <w:p w14:paraId="39F90E76" w14:textId="4BF565C8" w:rsidR="00092582" w:rsidRDefault="00092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854"/>
    <w:multiLevelType w:val="hybridMultilevel"/>
    <w:tmpl w:val="47723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57BE9"/>
    <w:multiLevelType w:val="hybridMultilevel"/>
    <w:tmpl w:val="BFC6C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06670"/>
    <w:multiLevelType w:val="hybridMultilevel"/>
    <w:tmpl w:val="3DF09F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25B01"/>
    <w:multiLevelType w:val="hybridMultilevel"/>
    <w:tmpl w:val="0638E248"/>
    <w:lvl w:ilvl="0" w:tplc="B2FC150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64580"/>
    <w:multiLevelType w:val="hybridMultilevel"/>
    <w:tmpl w:val="295031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3E55D3"/>
    <w:multiLevelType w:val="hybridMultilevel"/>
    <w:tmpl w:val="69D6D32A"/>
    <w:lvl w:ilvl="0" w:tplc="98FEDBD8">
      <w:start w:val="1"/>
      <w:numFmt w:val="decimal"/>
      <w:lvlText w:val="%1."/>
      <w:lvlJc w:val="left"/>
      <w:pPr>
        <w:ind w:left="10" w:hanging="360"/>
      </w:pPr>
      <w:rPr>
        <w:rFonts w:ascii="Times New Roman" w:hAnsi="Times New Roman" w:cs="Times New Roman" w:hint="default"/>
      </w:rPr>
    </w:lvl>
    <w:lvl w:ilvl="1" w:tplc="04090019" w:tentative="1">
      <w:start w:val="1"/>
      <w:numFmt w:val="lowerLetter"/>
      <w:lvlText w:val="%2."/>
      <w:lvlJc w:val="left"/>
      <w:pPr>
        <w:ind w:left="730" w:hanging="360"/>
      </w:pPr>
    </w:lvl>
    <w:lvl w:ilvl="2" w:tplc="0409001B" w:tentative="1">
      <w:start w:val="1"/>
      <w:numFmt w:val="lowerRoman"/>
      <w:lvlText w:val="%3."/>
      <w:lvlJc w:val="right"/>
      <w:pPr>
        <w:ind w:left="1450" w:hanging="180"/>
      </w:pPr>
    </w:lvl>
    <w:lvl w:ilvl="3" w:tplc="0409000F" w:tentative="1">
      <w:start w:val="1"/>
      <w:numFmt w:val="decimal"/>
      <w:lvlText w:val="%4."/>
      <w:lvlJc w:val="left"/>
      <w:pPr>
        <w:ind w:left="2170" w:hanging="360"/>
      </w:p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6" w15:restartNumberingAfterBreak="0">
    <w:nsid w:val="2A82072E"/>
    <w:multiLevelType w:val="hybridMultilevel"/>
    <w:tmpl w:val="44AA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11B2F"/>
    <w:multiLevelType w:val="hybridMultilevel"/>
    <w:tmpl w:val="30A0B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BD0BE9"/>
    <w:multiLevelType w:val="hybridMultilevel"/>
    <w:tmpl w:val="2CE8113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2E61027B"/>
    <w:multiLevelType w:val="hybridMultilevel"/>
    <w:tmpl w:val="A4DA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447AA"/>
    <w:multiLevelType w:val="hybridMultilevel"/>
    <w:tmpl w:val="2E560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583BF6"/>
    <w:multiLevelType w:val="hybridMultilevel"/>
    <w:tmpl w:val="FD0EA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2E244E"/>
    <w:multiLevelType w:val="hybridMultilevel"/>
    <w:tmpl w:val="DF08E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D4599"/>
    <w:multiLevelType w:val="hybridMultilevel"/>
    <w:tmpl w:val="7250C9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B4CFC"/>
    <w:multiLevelType w:val="hybridMultilevel"/>
    <w:tmpl w:val="6270C75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631883"/>
    <w:multiLevelType w:val="hybridMultilevel"/>
    <w:tmpl w:val="1B40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8277F"/>
    <w:multiLevelType w:val="hybridMultilevel"/>
    <w:tmpl w:val="B1744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6B0767"/>
    <w:multiLevelType w:val="hybridMultilevel"/>
    <w:tmpl w:val="04687ACC"/>
    <w:lvl w:ilvl="0" w:tplc="04090001">
      <w:start w:val="1"/>
      <w:numFmt w:val="bullet"/>
      <w:lvlText w:val=""/>
      <w:lvlJc w:val="left"/>
      <w:pPr>
        <w:ind w:left="720" w:hanging="360"/>
      </w:pPr>
      <w:rPr>
        <w:rFonts w:ascii="Symbol" w:hAnsi="Symbol" w:hint="default"/>
      </w:rPr>
    </w:lvl>
    <w:lvl w:ilvl="1" w:tplc="47EA53A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140CF5"/>
    <w:multiLevelType w:val="hybridMultilevel"/>
    <w:tmpl w:val="8DB8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7593647">
    <w:abstractNumId w:val="14"/>
  </w:num>
  <w:num w:numId="2" w16cid:durableId="14618321">
    <w:abstractNumId w:val="16"/>
  </w:num>
  <w:num w:numId="3" w16cid:durableId="1744913356">
    <w:abstractNumId w:val="9"/>
  </w:num>
  <w:num w:numId="4" w16cid:durableId="749037834">
    <w:abstractNumId w:val="11"/>
  </w:num>
  <w:num w:numId="5" w16cid:durableId="300814396">
    <w:abstractNumId w:val="17"/>
  </w:num>
  <w:num w:numId="6" w16cid:durableId="465897729">
    <w:abstractNumId w:val="10"/>
  </w:num>
  <w:num w:numId="7" w16cid:durableId="17780365">
    <w:abstractNumId w:val="3"/>
  </w:num>
  <w:num w:numId="8" w16cid:durableId="629432437">
    <w:abstractNumId w:val="4"/>
  </w:num>
  <w:num w:numId="9" w16cid:durableId="2106532960">
    <w:abstractNumId w:val="7"/>
  </w:num>
  <w:num w:numId="10" w16cid:durableId="1236358142">
    <w:abstractNumId w:val="1"/>
  </w:num>
  <w:num w:numId="11" w16cid:durableId="432281884">
    <w:abstractNumId w:val="12"/>
  </w:num>
  <w:num w:numId="12" w16cid:durableId="1596942540">
    <w:abstractNumId w:val="0"/>
  </w:num>
  <w:num w:numId="13" w16cid:durableId="296374163">
    <w:abstractNumId w:val="6"/>
  </w:num>
  <w:num w:numId="14" w16cid:durableId="943078928">
    <w:abstractNumId w:val="5"/>
  </w:num>
  <w:num w:numId="15" w16cid:durableId="415786241">
    <w:abstractNumId w:val="2"/>
  </w:num>
  <w:num w:numId="16" w16cid:durableId="400837959">
    <w:abstractNumId w:val="15"/>
  </w:num>
  <w:num w:numId="17" w16cid:durableId="1199393100">
    <w:abstractNumId w:val="18"/>
  </w:num>
  <w:num w:numId="18" w16cid:durableId="1815876593">
    <w:abstractNumId w:val="13"/>
  </w:num>
  <w:num w:numId="19" w16cid:durableId="1295967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34"/>
    <w:rsid w:val="00002B93"/>
    <w:rsid w:val="00025F03"/>
    <w:rsid w:val="000417F7"/>
    <w:rsid w:val="000445CA"/>
    <w:rsid w:val="00052CE4"/>
    <w:rsid w:val="00052CEC"/>
    <w:rsid w:val="00052DCE"/>
    <w:rsid w:val="000547E7"/>
    <w:rsid w:val="00075835"/>
    <w:rsid w:val="000805C9"/>
    <w:rsid w:val="00081711"/>
    <w:rsid w:val="00092582"/>
    <w:rsid w:val="00093387"/>
    <w:rsid w:val="00097E50"/>
    <w:rsid w:val="00097EC9"/>
    <w:rsid w:val="000A4CEE"/>
    <w:rsid w:val="000A5FCA"/>
    <w:rsid w:val="000A63E1"/>
    <w:rsid w:val="000B5CE5"/>
    <w:rsid w:val="000B6656"/>
    <w:rsid w:val="000C558C"/>
    <w:rsid w:val="000D1C54"/>
    <w:rsid w:val="000D3939"/>
    <w:rsid w:val="000D6793"/>
    <w:rsid w:val="000F7B16"/>
    <w:rsid w:val="001041C7"/>
    <w:rsid w:val="00106600"/>
    <w:rsid w:val="001105EC"/>
    <w:rsid w:val="00112A7F"/>
    <w:rsid w:val="00113AC2"/>
    <w:rsid w:val="00115252"/>
    <w:rsid w:val="00115D71"/>
    <w:rsid w:val="00116DCF"/>
    <w:rsid w:val="00134A8D"/>
    <w:rsid w:val="00146BE0"/>
    <w:rsid w:val="00151F6E"/>
    <w:rsid w:val="00154749"/>
    <w:rsid w:val="001619C1"/>
    <w:rsid w:val="0016607B"/>
    <w:rsid w:val="001731B9"/>
    <w:rsid w:val="0019529F"/>
    <w:rsid w:val="001A0E0D"/>
    <w:rsid w:val="001A7FE7"/>
    <w:rsid w:val="001B0641"/>
    <w:rsid w:val="001B58CA"/>
    <w:rsid w:val="001C112B"/>
    <w:rsid w:val="001C6CC3"/>
    <w:rsid w:val="001D4407"/>
    <w:rsid w:val="001E734A"/>
    <w:rsid w:val="001E7DC0"/>
    <w:rsid w:val="00206CC6"/>
    <w:rsid w:val="002110B6"/>
    <w:rsid w:val="00211FAF"/>
    <w:rsid w:val="002160FC"/>
    <w:rsid w:val="00216F4B"/>
    <w:rsid w:val="00221328"/>
    <w:rsid w:val="00221AFC"/>
    <w:rsid w:val="00232C5D"/>
    <w:rsid w:val="0023504B"/>
    <w:rsid w:val="00240C5D"/>
    <w:rsid w:val="00242B47"/>
    <w:rsid w:val="00242D71"/>
    <w:rsid w:val="002451EC"/>
    <w:rsid w:val="0024677C"/>
    <w:rsid w:val="00261E11"/>
    <w:rsid w:val="0026608B"/>
    <w:rsid w:val="00266A93"/>
    <w:rsid w:val="00277D58"/>
    <w:rsid w:val="0028039A"/>
    <w:rsid w:val="002803F0"/>
    <w:rsid w:val="0028087C"/>
    <w:rsid w:val="00280E32"/>
    <w:rsid w:val="00281234"/>
    <w:rsid w:val="00285DAE"/>
    <w:rsid w:val="0029253B"/>
    <w:rsid w:val="002A2CC7"/>
    <w:rsid w:val="002B3755"/>
    <w:rsid w:val="002B3B7F"/>
    <w:rsid w:val="002C4AED"/>
    <w:rsid w:val="002D0181"/>
    <w:rsid w:val="002D6B72"/>
    <w:rsid w:val="002D7BE5"/>
    <w:rsid w:val="002E47E8"/>
    <w:rsid w:val="002F4A37"/>
    <w:rsid w:val="002F4ABE"/>
    <w:rsid w:val="00302EB4"/>
    <w:rsid w:val="003058C6"/>
    <w:rsid w:val="003059BE"/>
    <w:rsid w:val="00310459"/>
    <w:rsid w:val="0031218A"/>
    <w:rsid w:val="00312EDA"/>
    <w:rsid w:val="00312FEF"/>
    <w:rsid w:val="003202AF"/>
    <w:rsid w:val="00326D45"/>
    <w:rsid w:val="00336ADE"/>
    <w:rsid w:val="00343738"/>
    <w:rsid w:val="00346029"/>
    <w:rsid w:val="0035519D"/>
    <w:rsid w:val="003600E1"/>
    <w:rsid w:val="003708DE"/>
    <w:rsid w:val="003764E8"/>
    <w:rsid w:val="00377F09"/>
    <w:rsid w:val="00382EFF"/>
    <w:rsid w:val="00394485"/>
    <w:rsid w:val="003A00B6"/>
    <w:rsid w:val="003A168E"/>
    <w:rsid w:val="003A5774"/>
    <w:rsid w:val="003B3DD8"/>
    <w:rsid w:val="003B508F"/>
    <w:rsid w:val="003D05EF"/>
    <w:rsid w:val="003F1203"/>
    <w:rsid w:val="003F205C"/>
    <w:rsid w:val="00400F3A"/>
    <w:rsid w:val="00401FDB"/>
    <w:rsid w:val="00403AEF"/>
    <w:rsid w:val="00416948"/>
    <w:rsid w:val="00430D05"/>
    <w:rsid w:val="00433BE6"/>
    <w:rsid w:val="00434973"/>
    <w:rsid w:val="00451A5E"/>
    <w:rsid w:val="00453DFF"/>
    <w:rsid w:val="0045773A"/>
    <w:rsid w:val="00462238"/>
    <w:rsid w:val="004632F2"/>
    <w:rsid w:val="00463AF3"/>
    <w:rsid w:val="004669B1"/>
    <w:rsid w:val="00467502"/>
    <w:rsid w:val="00473451"/>
    <w:rsid w:val="004754E5"/>
    <w:rsid w:val="00475AF2"/>
    <w:rsid w:val="00485DE0"/>
    <w:rsid w:val="00487434"/>
    <w:rsid w:val="00494281"/>
    <w:rsid w:val="00494D82"/>
    <w:rsid w:val="00497C39"/>
    <w:rsid w:val="004A172B"/>
    <w:rsid w:val="004A3E9D"/>
    <w:rsid w:val="004A4583"/>
    <w:rsid w:val="004A50F9"/>
    <w:rsid w:val="004A6D1E"/>
    <w:rsid w:val="004B0BA6"/>
    <w:rsid w:val="004C069A"/>
    <w:rsid w:val="004C2503"/>
    <w:rsid w:val="004D0865"/>
    <w:rsid w:val="004E30BA"/>
    <w:rsid w:val="004E6F00"/>
    <w:rsid w:val="00500815"/>
    <w:rsid w:val="005042E5"/>
    <w:rsid w:val="00506176"/>
    <w:rsid w:val="005223AC"/>
    <w:rsid w:val="0052638D"/>
    <w:rsid w:val="00540621"/>
    <w:rsid w:val="00567D51"/>
    <w:rsid w:val="0057570D"/>
    <w:rsid w:val="00577EB9"/>
    <w:rsid w:val="00580391"/>
    <w:rsid w:val="005949AF"/>
    <w:rsid w:val="00596F6D"/>
    <w:rsid w:val="005B1433"/>
    <w:rsid w:val="005C358D"/>
    <w:rsid w:val="005C76B5"/>
    <w:rsid w:val="005D06B5"/>
    <w:rsid w:val="005D6704"/>
    <w:rsid w:val="005E2A4F"/>
    <w:rsid w:val="005E603B"/>
    <w:rsid w:val="00601210"/>
    <w:rsid w:val="00601728"/>
    <w:rsid w:val="006027B0"/>
    <w:rsid w:val="00602BD9"/>
    <w:rsid w:val="00612476"/>
    <w:rsid w:val="00613C8F"/>
    <w:rsid w:val="00613ED0"/>
    <w:rsid w:val="00637E7E"/>
    <w:rsid w:val="00640C1F"/>
    <w:rsid w:val="00641B4A"/>
    <w:rsid w:val="006435C6"/>
    <w:rsid w:val="00645BBD"/>
    <w:rsid w:val="006559F8"/>
    <w:rsid w:val="0066384E"/>
    <w:rsid w:val="0066493F"/>
    <w:rsid w:val="00666597"/>
    <w:rsid w:val="00681F6C"/>
    <w:rsid w:val="00691C92"/>
    <w:rsid w:val="00692767"/>
    <w:rsid w:val="00694741"/>
    <w:rsid w:val="00695691"/>
    <w:rsid w:val="006956DF"/>
    <w:rsid w:val="006A442F"/>
    <w:rsid w:val="006A5079"/>
    <w:rsid w:val="006A5689"/>
    <w:rsid w:val="006A5798"/>
    <w:rsid w:val="006A73E2"/>
    <w:rsid w:val="006B69BA"/>
    <w:rsid w:val="006C22F6"/>
    <w:rsid w:val="006C2578"/>
    <w:rsid w:val="006C33D2"/>
    <w:rsid w:val="006D3613"/>
    <w:rsid w:val="006D4AEA"/>
    <w:rsid w:val="006D7BFB"/>
    <w:rsid w:val="006E0AD4"/>
    <w:rsid w:val="006F38A0"/>
    <w:rsid w:val="00701078"/>
    <w:rsid w:val="00704966"/>
    <w:rsid w:val="00704A9A"/>
    <w:rsid w:val="007108F4"/>
    <w:rsid w:val="00714090"/>
    <w:rsid w:val="00715591"/>
    <w:rsid w:val="00734012"/>
    <w:rsid w:val="00741876"/>
    <w:rsid w:val="007434A1"/>
    <w:rsid w:val="007476E4"/>
    <w:rsid w:val="007535F6"/>
    <w:rsid w:val="007561F3"/>
    <w:rsid w:val="00770E44"/>
    <w:rsid w:val="00780CEB"/>
    <w:rsid w:val="00786446"/>
    <w:rsid w:val="00787552"/>
    <w:rsid w:val="007A4C93"/>
    <w:rsid w:val="007B0825"/>
    <w:rsid w:val="007B3F2E"/>
    <w:rsid w:val="007C68E4"/>
    <w:rsid w:val="00805453"/>
    <w:rsid w:val="00821E25"/>
    <w:rsid w:val="0082276F"/>
    <w:rsid w:val="00824B75"/>
    <w:rsid w:val="0082682C"/>
    <w:rsid w:val="008374FC"/>
    <w:rsid w:val="008406D4"/>
    <w:rsid w:val="00842806"/>
    <w:rsid w:val="008434D2"/>
    <w:rsid w:val="00855176"/>
    <w:rsid w:val="0085548C"/>
    <w:rsid w:val="00855A72"/>
    <w:rsid w:val="0086355A"/>
    <w:rsid w:val="0086664A"/>
    <w:rsid w:val="00867D72"/>
    <w:rsid w:val="008721E8"/>
    <w:rsid w:val="0087576E"/>
    <w:rsid w:val="00876A5A"/>
    <w:rsid w:val="008806B7"/>
    <w:rsid w:val="00884949"/>
    <w:rsid w:val="00884EFD"/>
    <w:rsid w:val="008861E9"/>
    <w:rsid w:val="008913F5"/>
    <w:rsid w:val="00892BE6"/>
    <w:rsid w:val="00893DED"/>
    <w:rsid w:val="00896F18"/>
    <w:rsid w:val="008A3AF2"/>
    <w:rsid w:val="008B09B2"/>
    <w:rsid w:val="008B3EE2"/>
    <w:rsid w:val="008B721F"/>
    <w:rsid w:val="008C77AF"/>
    <w:rsid w:val="008D0D62"/>
    <w:rsid w:val="008D1E2A"/>
    <w:rsid w:val="008D37E3"/>
    <w:rsid w:val="008D4C8F"/>
    <w:rsid w:val="008E548F"/>
    <w:rsid w:val="008F4B6B"/>
    <w:rsid w:val="008F73B7"/>
    <w:rsid w:val="009116DA"/>
    <w:rsid w:val="00912989"/>
    <w:rsid w:val="00914971"/>
    <w:rsid w:val="00915523"/>
    <w:rsid w:val="0093279C"/>
    <w:rsid w:val="009327EC"/>
    <w:rsid w:val="00934D41"/>
    <w:rsid w:val="009369D9"/>
    <w:rsid w:val="009466C1"/>
    <w:rsid w:val="00956428"/>
    <w:rsid w:val="009572D1"/>
    <w:rsid w:val="00957ECC"/>
    <w:rsid w:val="009609BD"/>
    <w:rsid w:val="0096168A"/>
    <w:rsid w:val="0096729A"/>
    <w:rsid w:val="00970300"/>
    <w:rsid w:val="009807F0"/>
    <w:rsid w:val="00982D97"/>
    <w:rsid w:val="009846CF"/>
    <w:rsid w:val="009915AA"/>
    <w:rsid w:val="009A5564"/>
    <w:rsid w:val="009B6A74"/>
    <w:rsid w:val="009B6CF5"/>
    <w:rsid w:val="009C2EC1"/>
    <w:rsid w:val="009C5B65"/>
    <w:rsid w:val="009D2D30"/>
    <w:rsid w:val="009D5C1A"/>
    <w:rsid w:val="009D5CF0"/>
    <w:rsid w:val="009E709C"/>
    <w:rsid w:val="00A01D39"/>
    <w:rsid w:val="00A24DCA"/>
    <w:rsid w:val="00A26E79"/>
    <w:rsid w:val="00A276E8"/>
    <w:rsid w:val="00A323EB"/>
    <w:rsid w:val="00A41272"/>
    <w:rsid w:val="00A50EF3"/>
    <w:rsid w:val="00A543E3"/>
    <w:rsid w:val="00A57E85"/>
    <w:rsid w:val="00A74318"/>
    <w:rsid w:val="00A848E3"/>
    <w:rsid w:val="00A90A6F"/>
    <w:rsid w:val="00A943E6"/>
    <w:rsid w:val="00A950E3"/>
    <w:rsid w:val="00A976B0"/>
    <w:rsid w:val="00AC28B5"/>
    <w:rsid w:val="00AC72BA"/>
    <w:rsid w:val="00AD3916"/>
    <w:rsid w:val="00AD5799"/>
    <w:rsid w:val="00AD6DA4"/>
    <w:rsid w:val="00AD6F0B"/>
    <w:rsid w:val="00AE2FDB"/>
    <w:rsid w:val="00AE3349"/>
    <w:rsid w:val="00AF0422"/>
    <w:rsid w:val="00AF48FA"/>
    <w:rsid w:val="00AF6C8E"/>
    <w:rsid w:val="00B02997"/>
    <w:rsid w:val="00B27DF8"/>
    <w:rsid w:val="00B50594"/>
    <w:rsid w:val="00B50997"/>
    <w:rsid w:val="00B5749E"/>
    <w:rsid w:val="00B61769"/>
    <w:rsid w:val="00B635BF"/>
    <w:rsid w:val="00B6544B"/>
    <w:rsid w:val="00B73E66"/>
    <w:rsid w:val="00B87983"/>
    <w:rsid w:val="00B95C41"/>
    <w:rsid w:val="00BA4021"/>
    <w:rsid w:val="00BB14B9"/>
    <w:rsid w:val="00BB215A"/>
    <w:rsid w:val="00BB5515"/>
    <w:rsid w:val="00BB6CF9"/>
    <w:rsid w:val="00BC0D9B"/>
    <w:rsid w:val="00BC19F2"/>
    <w:rsid w:val="00BC339E"/>
    <w:rsid w:val="00BC76EF"/>
    <w:rsid w:val="00BD4F7F"/>
    <w:rsid w:val="00BD7B47"/>
    <w:rsid w:val="00BE458F"/>
    <w:rsid w:val="00BF22F8"/>
    <w:rsid w:val="00BF713B"/>
    <w:rsid w:val="00BF7BC1"/>
    <w:rsid w:val="00C0373E"/>
    <w:rsid w:val="00C1143B"/>
    <w:rsid w:val="00C24A5F"/>
    <w:rsid w:val="00C316BF"/>
    <w:rsid w:val="00C34E0A"/>
    <w:rsid w:val="00C41F97"/>
    <w:rsid w:val="00C43646"/>
    <w:rsid w:val="00C45C01"/>
    <w:rsid w:val="00C513BE"/>
    <w:rsid w:val="00C53E49"/>
    <w:rsid w:val="00C61349"/>
    <w:rsid w:val="00C64F75"/>
    <w:rsid w:val="00C71C22"/>
    <w:rsid w:val="00C759FE"/>
    <w:rsid w:val="00C76C7C"/>
    <w:rsid w:val="00C810D4"/>
    <w:rsid w:val="00C90EA0"/>
    <w:rsid w:val="00C950DB"/>
    <w:rsid w:val="00CC3B0D"/>
    <w:rsid w:val="00CC56A6"/>
    <w:rsid w:val="00CE1A6B"/>
    <w:rsid w:val="00CE5C21"/>
    <w:rsid w:val="00CE73C3"/>
    <w:rsid w:val="00CE7B16"/>
    <w:rsid w:val="00CF3269"/>
    <w:rsid w:val="00D03D4C"/>
    <w:rsid w:val="00D2273F"/>
    <w:rsid w:val="00D26BAB"/>
    <w:rsid w:val="00D26EEB"/>
    <w:rsid w:val="00D60C53"/>
    <w:rsid w:val="00D64216"/>
    <w:rsid w:val="00D772F8"/>
    <w:rsid w:val="00D81D23"/>
    <w:rsid w:val="00D82E79"/>
    <w:rsid w:val="00DA4D59"/>
    <w:rsid w:val="00DA62C4"/>
    <w:rsid w:val="00DA651E"/>
    <w:rsid w:val="00DB4792"/>
    <w:rsid w:val="00DB4DF2"/>
    <w:rsid w:val="00DC0CAB"/>
    <w:rsid w:val="00DC43A7"/>
    <w:rsid w:val="00DC7B2B"/>
    <w:rsid w:val="00DC7E79"/>
    <w:rsid w:val="00DD277B"/>
    <w:rsid w:val="00DD4A3F"/>
    <w:rsid w:val="00DE2E77"/>
    <w:rsid w:val="00DE617D"/>
    <w:rsid w:val="00DE6897"/>
    <w:rsid w:val="00DF5A96"/>
    <w:rsid w:val="00E0092B"/>
    <w:rsid w:val="00E00AE2"/>
    <w:rsid w:val="00E02759"/>
    <w:rsid w:val="00E04036"/>
    <w:rsid w:val="00E16558"/>
    <w:rsid w:val="00E21C71"/>
    <w:rsid w:val="00E234CF"/>
    <w:rsid w:val="00E25668"/>
    <w:rsid w:val="00E25F1D"/>
    <w:rsid w:val="00E260D7"/>
    <w:rsid w:val="00E318E8"/>
    <w:rsid w:val="00E31AF6"/>
    <w:rsid w:val="00E43306"/>
    <w:rsid w:val="00E43735"/>
    <w:rsid w:val="00E44A74"/>
    <w:rsid w:val="00E46FEF"/>
    <w:rsid w:val="00E50C25"/>
    <w:rsid w:val="00E56C7C"/>
    <w:rsid w:val="00E61FE4"/>
    <w:rsid w:val="00E63A30"/>
    <w:rsid w:val="00E663C9"/>
    <w:rsid w:val="00E66A1D"/>
    <w:rsid w:val="00E70D29"/>
    <w:rsid w:val="00E759E6"/>
    <w:rsid w:val="00E96D6B"/>
    <w:rsid w:val="00E97089"/>
    <w:rsid w:val="00EA336F"/>
    <w:rsid w:val="00EA41AB"/>
    <w:rsid w:val="00EB0273"/>
    <w:rsid w:val="00EB2EB9"/>
    <w:rsid w:val="00EB3BDF"/>
    <w:rsid w:val="00EB5218"/>
    <w:rsid w:val="00EC09C1"/>
    <w:rsid w:val="00EE711D"/>
    <w:rsid w:val="00EE7DCF"/>
    <w:rsid w:val="00EF1947"/>
    <w:rsid w:val="00EF1D0C"/>
    <w:rsid w:val="00EF3BDF"/>
    <w:rsid w:val="00EF638D"/>
    <w:rsid w:val="00F01221"/>
    <w:rsid w:val="00F040BC"/>
    <w:rsid w:val="00F07378"/>
    <w:rsid w:val="00F158E7"/>
    <w:rsid w:val="00F17A01"/>
    <w:rsid w:val="00F27253"/>
    <w:rsid w:val="00F301A9"/>
    <w:rsid w:val="00F319E1"/>
    <w:rsid w:val="00F32368"/>
    <w:rsid w:val="00F4581B"/>
    <w:rsid w:val="00F621A5"/>
    <w:rsid w:val="00F76D9D"/>
    <w:rsid w:val="00F8370F"/>
    <w:rsid w:val="00F87F68"/>
    <w:rsid w:val="00F96F06"/>
    <w:rsid w:val="00FA6213"/>
    <w:rsid w:val="00FA6474"/>
    <w:rsid w:val="00FC22AE"/>
    <w:rsid w:val="00FC524F"/>
    <w:rsid w:val="00FC7C13"/>
    <w:rsid w:val="020EDC83"/>
    <w:rsid w:val="02455D24"/>
    <w:rsid w:val="044EBC84"/>
    <w:rsid w:val="04D610D8"/>
    <w:rsid w:val="072F8F4C"/>
    <w:rsid w:val="0819A1ED"/>
    <w:rsid w:val="0915BCE9"/>
    <w:rsid w:val="0ECCDB44"/>
    <w:rsid w:val="0F9D534C"/>
    <w:rsid w:val="112D973D"/>
    <w:rsid w:val="116DE519"/>
    <w:rsid w:val="11F88EB0"/>
    <w:rsid w:val="135CC5EE"/>
    <w:rsid w:val="14CC5A80"/>
    <w:rsid w:val="15CA6137"/>
    <w:rsid w:val="1812AC9B"/>
    <w:rsid w:val="1C3BE0C8"/>
    <w:rsid w:val="211F6BC3"/>
    <w:rsid w:val="21EEC22D"/>
    <w:rsid w:val="25D45E2F"/>
    <w:rsid w:val="25DF88E2"/>
    <w:rsid w:val="26E67BBD"/>
    <w:rsid w:val="298C4057"/>
    <w:rsid w:val="29A09DA0"/>
    <w:rsid w:val="2B1C971A"/>
    <w:rsid w:val="2B73C300"/>
    <w:rsid w:val="2BB7AB7F"/>
    <w:rsid w:val="2C897C96"/>
    <w:rsid w:val="2D5EBE74"/>
    <w:rsid w:val="304A063E"/>
    <w:rsid w:val="33B4205B"/>
    <w:rsid w:val="3458A452"/>
    <w:rsid w:val="3BBD841E"/>
    <w:rsid w:val="3D5F8CB0"/>
    <w:rsid w:val="3F7294AE"/>
    <w:rsid w:val="4061DC60"/>
    <w:rsid w:val="40EB71D5"/>
    <w:rsid w:val="4153276E"/>
    <w:rsid w:val="416845CB"/>
    <w:rsid w:val="450A3257"/>
    <w:rsid w:val="462F389B"/>
    <w:rsid w:val="4700B855"/>
    <w:rsid w:val="4912C352"/>
    <w:rsid w:val="49B39C70"/>
    <w:rsid w:val="49BD1835"/>
    <w:rsid w:val="49DF0915"/>
    <w:rsid w:val="4A9C8F8E"/>
    <w:rsid w:val="4B54CC77"/>
    <w:rsid w:val="4DE3076B"/>
    <w:rsid w:val="4FFB36CC"/>
    <w:rsid w:val="5025E91B"/>
    <w:rsid w:val="50550877"/>
    <w:rsid w:val="541DBE71"/>
    <w:rsid w:val="543CA84A"/>
    <w:rsid w:val="54C52810"/>
    <w:rsid w:val="556FDE9D"/>
    <w:rsid w:val="5774B011"/>
    <w:rsid w:val="5791C8A7"/>
    <w:rsid w:val="5B1AE9E2"/>
    <w:rsid w:val="5E99F381"/>
    <w:rsid w:val="5FA70F6B"/>
    <w:rsid w:val="628D7F6E"/>
    <w:rsid w:val="6649D15D"/>
    <w:rsid w:val="6840E59E"/>
    <w:rsid w:val="6DC57353"/>
    <w:rsid w:val="7270856F"/>
    <w:rsid w:val="7597F211"/>
    <w:rsid w:val="76A66509"/>
    <w:rsid w:val="7767F8BD"/>
    <w:rsid w:val="77B0BB8B"/>
    <w:rsid w:val="785DD335"/>
    <w:rsid w:val="78A58DCB"/>
    <w:rsid w:val="78FCB5D4"/>
    <w:rsid w:val="798FBACD"/>
    <w:rsid w:val="7FE3A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1B5CB7"/>
  <w15:docId w15:val="{A886C1A2-2192-0441-B0B1-54EA6DD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6">
    <w:name w:val="heading 6"/>
    <w:basedOn w:val="Normal"/>
    <w:next w:val="Normal"/>
    <w:qFormat/>
    <w:rsid w:val="00884EFD"/>
    <w:pPr>
      <w:keepNext/>
      <w:ind w:firstLine="720"/>
      <w:outlineLvl w:val="5"/>
    </w:pPr>
    <w:rPr>
      <w:i/>
      <w:iCs/>
      <w:cap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2A4F"/>
    <w:rPr>
      <w:color w:val="0000FF"/>
      <w:u w:val="single"/>
    </w:rPr>
  </w:style>
  <w:style w:type="paragraph" w:styleId="BodyText">
    <w:name w:val="Body Text"/>
    <w:basedOn w:val="Normal"/>
    <w:rsid w:val="00884EFD"/>
    <w:rPr>
      <w:b/>
      <w:sz w:val="22"/>
      <w:szCs w:val="20"/>
    </w:rPr>
  </w:style>
  <w:style w:type="paragraph" w:styleId="BalloonText">
    <w:name w:val="Balloon Text"/>
    <w:basedOn w:val="Normal"/>
    <w:semiHidden/>
    <w:rsid w:val="00EA41AB"/>
    <w:rPr>
      <w:rFonts w:ascii="Tahoma" w:hAnsi="Tahoma" w:cs="Tahoma"/>
      <w:sz w:val="16"/>
      <w:szCs w:val="16"/>
    </w:rPr>
  </w:style>
  <w:style w:type="character" w:styleId="CommentReference">
    <w:name w:val="annotation reference"/>
    <w:uiPriority w:val="99"/>
    <w:semiHidden/>
    <w:rsid w:val="001731B9"/>
    <w:rPr>
      <w:sz w:val="16"/>
      <w:szCs w:val="16"/>
    </w:rPr>
  </w:style>
  <w:style w:type="paragraph" w:styleId="CommentText">
    <w:name w:val="annotation text"/>
    <w:basedOn w:val="Normal"/>
    <w:link w:val="CommentTextChar"/>
    <w:uiPriority w:val="99"/>
    <w:semiHidden/>
    <w:rsid w:val="001731B9"/>
    <w:rPr>
      <w:sz w:val="20"/>
      <w:szCs w:val="20"/>
    </w:rPr>
  </w:style>
  <w:style w:type="paragraph" w:styleId="CommentSubject">
    <w:name w:val="annotation subject"/>
    <w:basedOn w:val="CommentText"/>
    <w:next w:val="CommentText"/>
    <w:semiHidden/>
    <w:rsid w:val="001731B9"/>
    <w:rPr>
      <w:b/>
      <w:bCs/>
    </w:rPr>
  </w:style>
  <w:style w:type="paragraph" w:styleId="Revision">
    <w:name w:val="Revision"/>
    <w:hidden/>
    <w:uiPriority w:val="99"/>
    <w:semiHidden/>
    <w:rsid w:val="00C41F97"/>
    <w:rPr>
      <w:sz w:val="24"/>
      <w:szCs w:val="24"/>
    </w:rPr>
  </w:style>
  <w:style w:type="character" w:customStyle="1" w:styleId="CommentTextChar">
    <w:name w:val="Comment Text Char"/>
    <w:link w:val="CommentText"/>
    <w:uiPriority w:val="99"/>
    <w:semiHidden/>
    <w:locked/>
    <w:rsid w:val="00E759E6"/>
    <w:rPr>
      <w:lang w:val="en-US" w:eastAsia="en-US" w:bidi="ar-SA"/>
    </w:rPr>
  </w:style>
  <w:style w:type="paragraph" w:styleId="ListParagraph">
    <w:name w:val="List Paragraph"/>
    <w:basedOn w:val="Normal"/>
    <w:uiPriority w:val="34"/>
    <w:qFormat/>
    <w:rsid w:val="00F158E7"/>
    <w:pPr>
      <w:spacing w:after="200" w:line="276" w:lineRule="auto"/>
      <w:ind w:left="720"/>
      <w:contextualSpacing/>
    </w:pPr>
    <w:rPr>
      <w:rFonts w:ascii="Calibri" w:hAnsi="Calibri"/>
      <w:sz w:val="22"/>
      <w:szCs w:val="22"/>
    </w:rPr>
  </w:style>
  <w:style w:type="paragraph" w:styleId="EndnoteText">
    <w:name w:val="endnote text"/>
    <w:basedOn w:val="Normal"/>
    <w:link w:val="EndnoteTextChar"/>
    <w:rsid w:val="00EB2EB9"/>
    <w:rPr>
      <w:sz w:val="20"/>
      <w:szCs w:val="20"/>
    </w:rPr>
  </w:style>
  <w:style w:type="character" w:customStyle="1" w:styleId="EndnoteTextChar">
    <w:name w:val="Endnote Text Char"/>
    <w:basedOn w:val="DefaultParagraphFont"/>
    <w:link w:val="EndnoteText"/>
    <w:rsid w:val="00EB2EB9"/>
  </w:style>
  <w:style w:type="character" w:styleId="EndnoteReference">
    <w:name w:val="endnote reference"/>
    <w:basedOn w:val="DefaultParagraphFont"/>
    <w:rsid w:val="00EB2EB9"/>
    <w:rPr>
      <w:vertAlign w:val="superscript"/>
    </w:rPr>
  </w:style>
  <w:style w:type="paragraph" w:styleId="FootnoteText">
    <w:name w:val="footnote text"/>
    <w:basedOn w:val="Normal"/>
    <w:link w:val="FootnoteTextChar"/>
    <w:rsid w:val="00EB2EB9"/>
    <w:rPr>
      <w:sz w:val="20"/>
      <w:szCs w:val="20"/>
    </w:rPr>
  </w:style>
  <w:style w:type="character" w:customStyle="1" w:styleId="FootnoteTextChar">
    <w:name w:val="Footnote Text Char"/>
    <w:basedOn w:val="DefaultParagraphFont"/>
    <w:link w:val="FootnoteText"/>
    <w:rsid w:val="00EB2EB9"/>
  </w:style>
  <w:style w:type="character" w:styleId="FootnoteReference">
    <w:name w:val="footnote reference"/>
    <w:basedOn w:val="DefaultParagraphFont"/>
    <w:rsid w:val="00EB2EB9"/>
    <w:rPr>
      <w:vertAlign w:val="superscript"/>
    </w:rPr>
  </w:style>
  <w:style w:type="paragraph" w:customStyle="1" w:styleId="Default">
    <w:name w:val="Default"/>
    <w:rsid w:val="00BB6CF9"/>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5E603B"/>
    <w:rPr>
      <w:color w:val="800080" w:themeColor="followedHyperlink"/>
      <w:u w:val="single"/>
    </w:rPr>
  </w:style>
  <w:style w:type="paragraph" w:styleId="Header">
    <w:name w:val="header"/>
    <w:basedOn w:val="Normal"/>
    <w:link w:val="HeaderChar"/>
    <w:unhideWhenUsed/>
    <w:rsid w:val="00F17A01"/>
    <w:pPr>
      <w:tabs>
        <w:tab w:val="center" w:pos="4680"/>
        <w:tab w:val="right" w:pos="9360"/>
      </w:tabs>
    </w:pPr>
  </w:style>
  <w:style w:type="character" w:customStyle="1" w:styleId="HeaderChar">
    <w:name w:val="Header Char"/>
    <w:basedOn w:val="DefaultParagraphFont"/>
    <w:link w:val="Header"/>
    <w:rsid w:val="00F17A01"/>
    <w:rPr>
      <w:sz w:val="24"/>
      <w:szCs w:val="24"/>
    </w:rPr>
  </w:style>
  <w:style w:type="paragraph" w:styleId="Footer">
    <w:name w:val="footer"/>
    <w:basedOn w:val="Normal"/>
    <w:link w:val="FooterChar"/>
    <w:unhideWhenUsed/>
    <w:rsid w:val="00F17A01"/>
    <w:pPr>
      <w:tabs>
        <w:tab w:val="center" w:pos="4680"/>
        <w:tab w:val="right" w:pos="9360"/>
      </w:tabs>
    </w:pPr>
  </w:style>
  <w:style w:type="character" w:customStyle="1" w:styleId="FooterChar">
    <w:name w:val="Footer Char"/>
    <w:basedOn w:val="DefaultParagraphFont"/>
    <w:link w:val="Footer"/>
    <w:rsid w:val="00F17A01"/>
    <w:rPr>
      <w:sz w:val="24"/>
      <w:szCs w:val="24"/>
    </w:rPr>
  </w:style>
  <w:style w:type="character" w:styleId="UnresolvedMention">
    <w:name w:val="Unresolved Mention"/>
    <w:basedOn w:val="DefaultParagraphFont"/>
    <w:uiPriority w:val="99"/>
    <w:semiHidden/>
    <w:unhideWhenUsed/>
    <w:rsid w:val="0082276F"/>
    <w:rPr>
      <w:color w:val="605E5C"/>
      <w:shd w:val="clear" w:color="auto" w:fill="E1DFDD"/>
    </w:rPr>
  </w:style>
  <w:style w:type="character" w:customStyle="1" w:styleId="normaltextrun">
    <w:name w:val="normaltextrun"/>
    <w:basedOn w:val="DefaultParagraphFont"/>
    <w:rsid w:val="009B6A74"/>
  </w:style>
  <w:style w:type="character" w:customStyle="1" w:styleId="contextualspellingandgrammarerror">
    <w:name w:val="contextualspellingandgrammarerror"/>
    <w:basedOn w:val="DefaultParagraphFont"/>
    <w:rsid w:val="009B6A74"/>
  </w:style>
  <w:style w:type="character" w:customStyle="1" w:styleId="eop">
    <w:name w:val="eop"/>
    <w:basedOn w:val="DefaultParagraphFont"/>
    <w:rsid w:val="009B6A74"/>
  </w:style>
  <w:style w:type="paragraph" w:customStyle="1" w:styleId="paragraph">
    <w:name w:val="paragraph"/>
    <w:basedOn w:val="Normal"/>
    <w:rsid w:val="009B6A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88871">
      <w:bodyDiv w:val="1"/>
      <w:marLeft w:val="0"/>
      <w:marRight w:val="0"/>
      <w:marTop w:val="0"/>
      <w:marBottom w:val="0"/>
      <w:divBdr>
        <w:top w:val="none" w:sz="0" w:space="0" w:color="auto"/>
        <w:left w:val="none" w:sz="0" w:space="0" w:color="auto"/>
        <w:bottom w:val="none" w:sz="0" w:space="0" w:color="auto"/>
        <w:right w:val="none" w:sz="0" w:space="0" w:color="auto"/>
      </w:divBdr>
    </w:div>
    <w:div w:id="1009406712">
      <w:bodyDiv w:val="1"/>
      <w:marLeft w:val="0"/>
      <w:marRight w:val="0"/>
      <w:marTop w:val="0"/>
      <w:marBottom w:val="0"/>
      <w:divBdr>
        <w:top w:val="none" w:sz="0" w:space="0" w:color="auto"/>
        <w:left w:val="none" w:sz="0" w:space="0" w:color="auto"/>
        <w:bottom w:val="none" w:sz="0" w:space="0" w:color="auto"/>
        <w:right w:val="none" w:sz="0" w:space="0" w:color="auto"/>
      </w:divBdr>
      <w:divsChild>
        <w:div w:id="851575866">
          <w:marLeft w:val="0"/>
          <w:marRight w:val="0"/>
          <w:marTop w:val="0"/>
          <w:marBottom w:val="0"/>
          <w:divBdr>
            <w:top w:val="none" w:sz="0" w:space="0" w:color="auto"/>
            <w:left w:val="none" w:sz="0" w:space="0" w:color="auto"/>
            <w:bottom w:val="none" w:sz="0" w:space="0" w:color="auto"/>
            <w:right w:val="none" w:sz="0" w:space="0" w:color="auto"/>
          </w:divBdr>
          <w:divsChild>
            <w:div w:id="802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7536">
      <w:bodyDiv w:val="1"/>
      <w:marLeft w:val="0"/>
      <w:marRight w:val="0"/>
      <w:marTop w:val="0"/>
      <w:marBottom w:val="0"/>
      <w:divBdr>
        <w:top w:val="none" w:sz="0" w:space="0" w:color="auto"/>
        <w:left w:val="none" w:sz="0" w:space="0" w:color="auto"/>
        <w:bottom w:val="none" w:sz="0" w:space="0" w:color="auto"/>
        <w:right w:val="none" w:sz="0" w:space="0" w:color="auto"/>
      </w:divBdr>
    </w:div>
    <w:div w:id="1710496236">
      <w:bodyDiv w:val="1"/>
      <w:marLeft w:val="0"/>
      <w:marRight w:val="0"/>
      <w:marTop w:val="0"/>
      <w:marBottom w:val="0"/>
      <w:divBdr>
        <w:top w:val="none" w:sz="0" w:space="0" w:color="auto"/>
        <w:left w:val="none" w:sz="0" w:space="0" w:color="auto"/>
        <w:bottom w:val="none" w:sz="0" w:space="0" w:color="auto"/>
        <w:right w:val="none" w:sz="0" w:space="0" w:color="auto"/>
      </w:divBdr>
    </w:div>
    <w:div w:id="188235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MainStreets@d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t.ly/DSLBDeventbrite" TargetMode="External"/><Relationship Id="rId4" Type="http://schemas.openxmlformats.org/officeDocument/2006/relationships/settings" Target="settings.xml"/><Relationship Id="rId9" Type="http://schemas.openxmlformats.org/officeDocument/2006/relationships/hyperlink" Target="https://dslbd.dc.gov/service/current-grant-opportuniti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A9E81-AA24-4AD7-B07B-00BAE2FA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3323</Characters>
  <Application>Microsoft Office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NOTICE OF FUNDING AVAILABILITY</vt:lpstr>
    </vt:vector>
  </TitlesOfParts>
  <Company>DC Gov.</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FUNDING AVAILABILITY</dc:title>
  <dc:creator>John McGaw</dc:creator>
  <cp:lastModifiedBy>Louis, Charlene (DSLBD)</cp:lastModifiedBy>
  <cp:revision>2</cp:revision>
  <cp:lastPrinted>2019-04-02T19:46:00Z</cp:lastPrinted>
  <dcterms:created xsi:type="dcterms:W3CDTF">2023-01-31T20:31:00Z</dcterms:created>
  <dcterms:modified xsi:type="dcterms:W3CDTF">2023-01-31T20:31:00Z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